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7BF9" w14:textId="72DAB372" w:rsidR="00F925B0" w:rsidRDefault="00856E17">
      <w:pPr>
        <w:rPr>
          <w:rFonts w:ascii="Mincho" w:eastAsia="Mincho"/>
          <w:spacing w:val="0"/>
          <w:sz w:val="22"/>
        </w:rPr>
      </w:pPr>
      <w:r>
        <w:rPr>
          <w:rFonts w:ascii="Mincho" w:eastAsia="Mincho"/>
          <w:noProof/>
          <w:spacing w:val="0"/>
          <w:sz w:val="20"/>
        </w:rPr>
        <mc:AlternateContent>
          <mc:Choice Requires="wps">
            <w:drawing>
              <wp:anchor distT="0" distB="0" distL="114300" distR="114300" simplePos="0" relativeHeight="251656704" behindDoc="0" locked="0" layoutInCell="1" allowOverlap="1" wp14:anchorId="3EC07C4F" wp14:editId="7E0076CE">
                <wp:simplePos x="0" y="0"/>
                <wp:positionH relativeFrom="column">
                  <wp:posOffset>274320</wp:posOffset>
                </wp:positionH>
                <wp:positionV relativeFrom="paragraph">
                  <wp:posOffset>-630555</wp:posOffset>
                </wp:positionV>
                <wp:extent cx="5692140" cy="571500"/>
                <wp:effectExtent l="3810" t="1905" r="0" b="0"/>
                <wp:wrapNone/>
                <wp:docPr id="1991724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07C5A" w14:textId="77777777" w:rsidR="00F925B0" w:rsidRDefault="00F925B0">
                            <w:pPr>
                              <w:jc w:val="center"/>
                              <w:rPr>
                                <w:rFonts w:ascii="Mincho" w:eastAsia="Mincho"/>
                                <w:b/>
                                <w:spacing w:val="0"/>
                                <w:sz w:val="48"/>
                              </w:rPr>
                            </w:pPr>
                            <w:r>
                              <w:rPr>
                                <w:rFonts w:ascii="Mincho" w:eastAsia="Mincho" w:hint="eastAsia"/>
                                <w:b/>
                                <w:spacing w:val="0"/>
                                <w:sz w:val="48"/>
                              </w:rPr>
                              <w:t>佐久島レース（早朝）帆走指示書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07C4F" id="_x0000_t202" coordsize="21600,21600" o:spt="202" path="m,l,21600r21600,l21600,xe">
                <v:stroke joinstyle="miter"/>
                <v:path gradientshapeok="t" o:connecttype="rect"/>
              </v:shapetype>
              <v:shape id="Text Box 7" o:spid="_x0000_s1026" type="#_x0000_t202" style="position:absolute;left:0;text-align:left;margin-left:21.6pt;margin-top:-49.65pt;width:448.2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89w3wEAAKE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" filled="f" stroked="f">
                <v:textbox>
                  <w:txbxContent>
                    <w:p w14:paraId="3EC07C5A" w14:textId="77777777" w:rsidR="00F925B0" w:rsidRDefault="00F925B0">
                      <w:pPr>
                        <w:jc w:val="center"/>
                        <w:rPr>
                          <w:rFonts w:ascii="Mincho" w:eastAsia="Mincho"/>
                          <w:b/>
                          <w:spacing w:val="0"/>
                          <w:sz w:val="48"/>
                        </w:rPr>
                      </w:pPr>
                      <w:r>
                        <w:rPr>
                          <w:rFonts w:ascii="Mincho" w:eastAsia="Mincho" w:hint="eastAsia"/>
                          <w:b/>
                          <w:spacing w:val="0"/>
                          <w:sz w:val="48"/>
                        </w:rPr>
                        <w:t>佐久島レース（早朝）帆走指示書</w:t>
                      </w:r>
                    </w:p>
                  </w:txbxContent>
                </v:textbox>
              </v:shape>
            </w:pict>
          </mc:Fallback>
        </mc:AlternateContent>
      </w:r>
      <w:r w:rsidR="00F925B0">
        <w:rPr>
          <w:rFonts w:ascii="Mincho" w:eastAsia="Mincho" w:hint="eastAsia"/>
          <w:spacing w:val="0"/>
          <w:sz w:val="22"/>
        </w:rPr>
        <w:t>１、適用規則</w:t>
      </w:r>
    </w:p>
    <w:p w14:paraId="3EC07BFA" w14:textId="77777777" w:rsidR="00F925B0" w:rsidRDefault="00F925B0">
      <w:pPr>
        <w:ind w:left="405"/>
        <w:rPr>
          <w:rFonts w:ascii="Mincho" w:eastAsia="Mincho"/>
          <w:spacing w:val="0"/>
          <w:sz w:val="22"/>
        </w:rPr>
      </w:pPr>
      <w:r>
        <w:rPr>
          <w:rFonts w:ascii="Mincho" w:eastAsia="Mincho" w:hint="eastAsia"/>
          <w:spacing w:val="0"/>
          <w:sz w:val="22"/>
        </w:rPr>
        <w:t>本レースは、セーリング競技規則(RRS)、ＭＣＣレース要領及び、この帆走指示書を適用する。</w:t>
      </w:r>
    </w:p>
    <w:p w14:paraId="3EC07BFB" w14:textId="77777777" w:rsidR="00F925B0" w:rsidRDefault="00F925B0">
      <w:pPr>
        <w:rPr>
          <w:rFonts w:ascii="Mincho" w:eastAsia="Mincho"/>
          <w:spacing w:val="0"/>
          <w:sz w:val="22"/>
        </w:rPr>
      </w:pPr>
      <w:r>
        <w:rPr>
          <w:rFonts w:ascii="Mincho" w:eastAsia="Mincho" w:hint="eastAsia"/>
          <w:spacing w:val="0"/>
          <w:sz w:val="22"/>
        </w:rPr>
        <w:t>２、参加の条件</w:t>
      </w:r>
    </w:p>
    <w:p w14:paraId="3EC07BFC" w14:textId="77777777" w:rsidR="00F925B0" w:rsidRDefault="00F925B0">
      <w:pPr>
        <w:rPr>
          <w:rFonts w:ascii="Mincho" w:eastAsia="Mincho"/>
          <w:spacing w:val="0"/>
          <w:sz w:val="22"/>
        </w:rPr>
      </w:pPr>
      <w:r>
        <w:rPr>
          <w:rFonts w:ascii="Mincho" w:eastAsia="Mincho" w:hint="eastAsia"/>
          <w:spacing w:val="0"/>
          <w:sz w:val="22"/>
        </w:rPr>
        <w:t>２－１　責任の所在</w:t>
      </w:r>
    </w:p>
    <w:p w14:paraId="3EC07BFD" w14:textId="77777777" w:rsidR="00F925B0" w:rsidRDefault="00F925B0" w:rsidP="00EC33E8">
      <w:pPr>
        <w:ind w:leftChars="200" w:left="432" w:firstLine="1"/>
        <w:rPr>
          <w:rFonts w:ascii="Mincho" w:eastAsia="Mincho"/>
          <w:spacing w:val="0"/>
          <w:sz w:val="22"/>
        </w:rPr>
      </w:pPr>
      <w:r>
        <w:rPr>
          <w:rFonts w:ascii="Mincho" w:eastAsia="Mincho" w:hint="eastAsia"/>
          <w:spacing w:val="0"/>
          <w:sz w:val="22"/>
        </w:rPr>
        <w:t>艇及び乗組員の安全確保は、オーナーの避けられない責任であり、オーナーは、所有艇が十分に儀装され、かつ必要な耐抗性を保ち、荒天の海にも適した経験豊かなクルーを乗り組ませるように全力を尽くさなければならない。オーナーは、船体、スパー、リギン、セール及び全ての備品を確実に整備し、安全備品が適正に維持格納され、それらの使用方法と置き場所を乗組員に熟知させておかなければならない。レース艇がスタートするか否か、またレースを続行するか否かは、全て各艇の責任のみで決定される。また、レース中の事故は全て各艇の責任となる、各艇の艇長は安全対策に十分注意をすること。</w:t>
      </w:r>
    </w:p>
    <w:p w14:paraId="3EC07BFE" w14:textId="77777777" w:rsidR="00F925B0" w:rsidRDefault="00F925B0">
      <w:pPr>
        <w:rPr>
          <w:rFonts w:ascii="Mincho" w:eastAsia="Mincho"/>
          <w:spacing w:val="0"/>
          <w:sz w:val="22"/>
        </w:rPr>
      </w:pPr>
      <w:r>
        <w:rPr>
          <w:rFonts w:ascii="Mincho" w:eastAsia="Mincho" w:hint="eastAsia"/>
          <w:spacing w:val="0"/>
          <w:sz w:val="22"/>
        </w:rPr>
        <w:t>２－２　参加資格</w:t>
      </w:r>
    </w:p>
    <w:p w14:paraId="3EC07BFF" w14:textId="77777777" w:rsidR="00F925B0" w:rsidRDefault="00F925B0" w:rsidP="00EC33E8">
      <w:pPr>
        <w:ind w:leftChars="200" w:left="432"/>
        <w:rPr>
          <w:rFonts w:ascii="Mincho" w:eastAsia="Mincho"/>
          <w:spacing w:val="0"/>
          <w:sz w:val="22"/>
        </w:rPr>
      </w:pPr>
      <w:r>
        <w:rPr>
          <w:rFonts w:ascii="Mincho" w:eastAsia="Mincho" w:hint="eastAsia"/>
          <w:spacing w:val="0"/>
          <w:sz w:val="22"/>
        </w:rPr>
        <w:t>参加資格は、三河湾クルージングクラブ所属艇で、小型船舶安全検査合格艇とする。</w:t>
      </w:r>
    </w:p>
    <w:p w14:paraId="3EC07C00" w14:textId="77777777" w:rsidR="00F925B0" w:rsidRDefault="00F925B0" w:rsidP="00EC33E8">
      <w:pPr>
        <w:ind w:leftChars="200" w:left="432"/>
        <w:rPr>
          <w:rFonts w:ascii="Mincho" w:eastAsia="Mincho"/>
          <w:spacing w:val="0"/>
          <w:sz w:val="22"/>
        </w:rPr>
      </w:pPr>
      <w:r>
        <w:rPr>
          <w:rFonts w:ascii="Mincho" w:eastAsia="Mincho" w:hint="eastAsia"/>
          <w:spacing w:val="0"/>
          <w:sz w:val="22"/>
        </w:rPr>
        <w:t>非参加資格艇には、オープン参加を認める。</w:t>
      </w:r>
    </w:p>
    <w:p w14:paraId="3EC07C01" w14:textId="77777777" w:rsidR="00F925B0" w:rsidRDefault="00F925B0">
      <w:pPr>
        <w:rPr>
          <w:rFonts w:ascii="Mincho" w:eastAsia="Mincho"/>
          <w:spacing w:val="0"/>
          <w:sz w:val="22"/>
        </w:rPr>
      </w:pPr>
      <w:r>
        <w:rPr>
          <w:rFonts w:ascii="Mincho" w:eastAsia="Mincho" w:hint="eastAsia"/>
          <w:spacing w:val="0"/>
          <w:sz w:val="22"/>
        </w:rPr>
        <w:t>２－３　乗員制限</w:t>
      </w:r>
    </w:p>
    <w:p w14:paraId="3EC07C02" w14:textId="77777777" w:rsidR="00F925B0" w:rsidRDefault="00F925B0" w:rsidP="00EC33E8">
      <w:pPr>
        <w:ind w:leftChars="200" w:left="432"/>
        <w:rPr>
          <w:rFonts w:ascii="Mincho" w:eastAsia="Mincho"/>
          <w:spacing w:val="0"/>
          <w:sz w:val="22"/>
        </w:rPr>
      </w:pPr>
      <w:r>
        <w:rPr>
          <w:rFonts w:ascii="Mincho" w:eastAsia="Mincho" w:hint="eastAsia"/>
          <w:spacing w:val="0"/>
          <w:sz w:val="22"/>
        </w:rPr>
        <w:t>乗員制限は、３名以上で、小型船舶安全検査における定員以下とする。</w:t>
      </w:r>
    </w:p>
    <w:p w14:paraId="3EC07C03" w14:textId="77777777" w:rsidR="00F925B0" w:rsidRDefault="00F925B0">
      <w:pPr>
        <w:rPr>
          <w:rFonts w:ascii="Mincho" w:eastAsia="Mincho"/>
          <w:spacing w:val="0"/>
          <w:sz w:val="22"/>
        </w:rPr>
      </w:pPr>
      <w:r>
        <w:rPr>
          <w:rFonts w:ascii="Mincho" w:eastAsia="Mincho" w:hint="eastAsia"/>
          <w:spacing w:val="0"/>
          <w:sz w:val="22"/>
        </w:rPr>
        <w:t>３、帆走指示書の変更</w:t>
      </w:r>
    </w:p>
    <w:p w14:paraId="3EC07C04" w14:textId="77777777" w:rsidR="002220A9" w:rsidRDefault="002220A9" w:rsidP="002220A9">
      <w:pPr>
        <w:ind w:left="405"/>
        <w:rPr>
          <w:rFonts w:ascii="Mincho" w:eastAsia="Mincho"/>
          <w:spacing w:val="0"/>
          <w:sz w:val="22"/>
        </w:rPr>
      </w:pPr>
      <w:r>
        <w:rPr>
          <w:rFonts w:ascii="Mincho" w:eastAsia="Mincho" w:hint="eastAsia"/>
          <w:spacing w:val="0"/>
          <w:sz w:val="22"/>
        </w:rPr>
        <w:t>変更はレース前日１８時までにＭＣＣＨＰ掲示板に掲示されるものとする。</w:t>
      </w:r>
    </w:p>
    <w:p w14:paraId="3EC07C05" w14:textId="77777777" w:rsidR="00F925B0" w:rsidRDefault="00F925B0">
      <w:pPr>
        <w:rPr>
          <w:rFonts w:ascii="Mincho" w:eastAsia="Mincho"/>
          <w:spacing w:val="0"/>
          <w:sz w:val="22"/>
        </w:rPr>
      </w:pPr>
      <w:r>
        <w:rPr>
          <w:rFonts w:ascii="Mincho" w:eastAsia="Mincho" w:hint="eastAsia"/>
          <w:spacing w:val="0"/>
          <w:sz w:val="22"/>
        </w:rPr>
        <w:t>４、レースの日程</w:t>
      </w:r>
    </w:p>
    <w:p w14:paraId="3EC07C06" w14:textId="4B60CDF7" w:rsidR="00F925B0" w:rsidRDefault="00551EE4">
      <w:pPr>
        <w:rPr>
          <w:rFonts w:ascii="Mincho" w:eastAsia="Mincho"/>
          <w:spacing w:val="0"/>
          <w:sz w:val="22"/>
        </w:rPr>
      </w:pPr>
      <w:r>
        <w:rPr>
          <w:rFonts w:ascii="Mincho" w:eastAsia="Mincho"/>
          <w:noProof/>
          <w:spacing w:val="0"/>
          <w:sz w:val="22"/>
        </w:rPr>
        <mc:AlternateContent>
          <mc:Choice Requires="wps">
            <w:drawing>
              <wp:anchor distT="0" distB="0" distL="114300" distR="114300" simplePos="0" relativeHeight="251658752" behindDoc="0" locked="0" layoutInCell="1" allowOverlap="1" wp14:anchorId="3EC07C50" wp14:editId="45F321B7">
                <wp:simplePos x="0" y="0"/>
                <wp:positionH relativeFrom="column">
                  <wp:posOffset>826770</wp:posOffset>
                </wp:positionH>
                <wp:positionV relativeFrom="paragraph">
                  <wp:posOffset>210185</wp:posOffset>
                </wp:positionV>
                <wp:extent cx="5585460" cy="258445"/>
                <wp:effectExtent l="0" t="0" r="15240" b="141605"/>
                <wp:wrapNone/>
                <wp:docPr id="11983802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5460" cy="258445"/>
                        </a:xfrm>
                        <a:prstGeom prst="wedgeRectCallout">
                          <a:avLst>
                            <a:gd name="adj1" fmla="val -13528"/>
                            <a:gd name="adj2" fmla="val 91278"/>
                          </a:avLst>
                        </a:prstGeom>
                        <a:solidFill>
                          <a:srgbClr val="FFFF00"/>
                        </a:solidFill>
                        <a:ln w="9525">
                          <a:solidFill>
                            <a:srgbClr val="000000"/>
                          </a:solidFill>
                          <a:miter lim="800000"/>
                          <a:headEnd/>
                          <a:tailEnd/>
                        </a:ln>
                      </wps:spPr>
                      <wps:txbx>
                        <w:txbxContent>
                          <w:p w14:paraId="3EC07C5B" w14:textId="432E3DFA" w:rsidR="006C6806" w:rsidRPr="006C6806" w:rsidRDefault="00DE4B09">
                            <w:pPr>
                              <w:rPr>
                                <w:sz w:val="20"/>
                              </w:rPr>
                            </w:pPr>
                            <w:r w:rsidRPr="006C6806">
                              <w:rPr>
                                <w:rFonts w:hint="eastAsia"/>
                                <w:sz w:val="20"/>
                              </w:rPr>
                              <w:t>風力により回航マークを変更する、佐久島</w:t>
                            </w:r>
                            <w:r w:rsidR="00360A28" w:rsidRPr="006C6806">
                              <w:rPr>
                                <w:rFonts w:hint="eastAsia"/>
                                <w:sz w:val="20"/>
                              </w:rPr>
                              <w:t>＆生田ブイ</w:t>
                            </w:r>
                            <w:r w:rsidRPr="006C6806">
                              <w:rPr>
                                <w:rFonts w:hint="eastAsia"/>
                                <w:sz w:val="20"/>
                              </w:rPr>
                              <w:t>か</w:t>
                            </w:r>
                            <w:r w:rsidR="006C6806">
                              <w:rPr>
                                <w:rFonts w:hint="eastAsia"/>
                                <w:sz w:val="20"/>
                              </w:rPr>
                              <w:t>佐久東</w:t>
                            </w:r>
                            <w:r w:rsidRPr="006C6806">
                              <w:rPr>
                                <w:rFonts w:hint="eastAsia"/>
                                <w:sz w:val="20"/>
                              </w:rPr>
                              <w:t>潮流ブイ</w:t>
                            </w:r>
                            <w:r w:rsidR="00EB556F">
                              <w:rPr>
                                <w:rFonts w:hint="eastAsia"/>
                                <w:sz w:val="20"/>
                              </w:rPr>
                              <w:t>（反時計回り</w:t>
                            </w:r>
                            <w:r w:rsidR="002603C2">
                              <w:rPr>
                                <w:rFonts w:hint="eastAsia"/>
                                <w:sz w:val="20"/>
                              </w:rPr>
                              <w:t>）</w:t>
                            </w:r>
                            <w:r w:rsidR="00551EE4">
                              <w:rPr>
                                <w:rFonts w:hint="eastAsia"/>
                                <w:sz w:val="20"/>
                              </w:rPr>
                              <w:t>、</w:t>
                            </w:r>
                            <w:r w:rsidR="00FC59E2">
                              <w:rPr>
                                <w:rFonts w:hint="eastAsia"/>
                                <w:sz w:val="20"/>
                              </w:rPr>
                              <w:t>艇長会議</w:t>
                            </w:r>
                            <w:r w:rsidR="006C6806" w:rsidRPr="006C6806">
                              <w:rPr>
                                <w:rFonts w:hint="eastAsia"/>
                                <w:sz w:val="20"/>
                              </w:rPr>
                              <w:t>に</w:t>
                            </w:r>
                            <w:r w:rsidR="00551EE4">
                              <w:rPr>
                                <w:rFonts w:hint="eastAsia"/>
                                <w:sz w:val="20"/>
                              </w:rPr>
                              <w:t>て</w:t>
                            </w:r>
                            <w:r w:rsidR="006C6806" w:rsidRPr="006C6806">
                              <w:rPr>
                                <w:rFonts w:hint="eastAsia"/>
                                <w:sz w:val="20"/>
                              </w:rPr>
                              <w:t>変更指示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07C5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 o:spid="_x0000_s1027" type="#_x0000_t61" style="position:absolute;left:0;text-align:left;margin-left:65.1pt;margin-top:16.55pt;width:439.8pt;height:20.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" adj="7878,30516" fillcolor="yellow">
                <v:textbox inset="5.85pt,.7pt,5.85pt,.7pt">
                  <w:txbxContent>
                    <w:p w14:paraId="3EC07C5B" w14:textId="432E3DFA" w:rsidR="006C6806" w:rsidRPr="006C6806" w:rsidRDefault="00DE4B09">
                      <w:pPr>
                        <w:rPr>
                          <w:sz w:val="20"/>
                        </w:rPr>
                      </w:pPr>
                      <w:r w:rsidRPr="006C6806">
                        <w:rPr>
                          <w:rFonts w:hint="eastAsia"/>
                          <w:sz w:val="20"/>
                        </w:rPr>
                        <w:t>風力により回航マークを変更する、佐久島</w:t>
                      </w:r>
                      <w:r w:rsidR="00360A28" w:rsidRPr="006C6806">
                        <w:rPr>
                          <w:rFonts w:hint="eastAsia"/>
                          <w:sz w:val="20"/>
                        </w:rPr>
                        <w:t>＆生田ブイ</w:t>
                      </w:r>
                      <w:r w:rsidRPr="006C6806">
                        <w:rPr>
                          <w:rFonts w:hint="eastAsia"/>
                          <w:sz w:val="20"/>
                        </w:rPr>
                        <w:t>か</w:t>
                      </w:r>
                      <w:r w:rsidR="006C6806">
                        <w:rPr>
                          <w:rFonts w:hint="eastAsia"/>
                          <w:sz w:val="20"/>
                        </w:rPr>
                        <w:t>佐久東</w:t>
                      </w:r>
                      <w:r w:rsidRPr="006C6806">
                        <w:rPr>
                          <w:rFonts w:hint="eastAsia"/>
                          <w:sz w:val="20"/>
                        </w:rPr>
                        <w:t>潮流ブイ</w:t>
                      </w:r>
                      <w:r w:rsidR="00EB556F">
                        <w:rPr>
                          <w:rFonts w:hint="eastAsia"/>
                          <w:sz w:val="20"/>
                        </w:rPr>
                        <w:t>（反時計回り</w:t>
                      </w:r>
                      <w:r w:rsidR="002603C2">
                        <w:rPr>
                          <w:rFonts w:hint="eastAsia"/>
                          <w:sz w:val="20"/>
                        </w:rPr>
                        <w:t>）</w:t>
                      </w:r>
                      <w:r w:rsidR="00551EE4">
                        <w:rPr>
                          <w:rFonts w:hint="eastAsia"/>
                          <w:sz w:val="20"/>
                        </w:rPr>
                        <w:t>、</w:t>
                      </w:r>
                      <w:r w:rsidR="00FC59E2">
                        <w:rPr>
                          <w:rFonts w:hint="eastAsia"/>
                          <w:sz w:val="20"/>
                        </w:rPr>
                        <w:t>艇長会議</w:t>
                      </w:r>
                      <w:r w:rsidR="006C6806" w:rsidRPr="006C6806">
                        <w:rPr>
                          <w:rFonts w:hint="eastAsia"/>
                          <w:sz w:val="20"/>
                        </w:rPr>
                        <w:t>に</w:t>
                      </w:r>
                      <w:r w:rsidR="00551EE4">
                        <w:rPr>
                          <w:rFonts w:hint="eastAsia"/>
                          <w:sz w:val="20"/>
                        </w:rPr>
                        <w:t>て</w:t>
                      </w:r>
                      <w:r w:rsidR="006C6806" w:rsidRPr="006C6806">
                        <w:rPr>
                          <w:rFonts w:hint="eastAsia"/>
                          <w:sz w:val="20"/>
                        </w:rPr>
                        <w:t>変更指示</w:t>
                      </w:r>
                    </w:p>
                  </w:txbxContent>
                </v:textbox>
              </v:shape>
            </w:pict>
          </mc:Fallback>
        </mc:AlternateContent>
      </w:r>
      <w:r w:rsidR="00F925B0">
        <w:rPr>
          <w:rFonts w:ascii="Mincho" w:eastAsia="Mincho" w:hint="eastAsia"/>
          <w:spacing w:val="0"/>
          <w:sz w:val="22"/>
        </w:rPr>
        <w:t xml:space="preserve">　　　日付　</w:t>
      </w:r>
      <w:r w:rsidR="00486A30">
        <w:rPr>
          <w:rFonts w:ascii="Mincho" w:eastAsia="Mincho" w:hint="eastAsia"/>
          <w:spacing w:val="0"/>
          <w:sz w:val="22"/>
        </w:rPr>
        <w:t>１０</w:t>
      </w:r>
      <w:r w:rsidR="00F925B0">
        <w:rPr>
          <w:rFonts w:ascii="Mincho" w:eastAsia="Mincho" w:hint="eastAsia"/>
          <w:spacing w:val="0"/>
          <w:sz w:val="22"/>
        </w:rPr>
        <w:t>月</w:t>
      </w:r>
      <w:r w:rsidR="0093037D">
        <w:rPr>
          <w:rFonts w:ascii="Mincho" w:eastAsia="Mincho" w:hint="eastAsia"/>
          <w:spacing w:val="0"/>
          <w:sz w:val="22"/>
        </w:rPr>
        <w:t>１９</w:t>
      </w:r>
      <w:r w:rsidR="00F925B0">
        <w:rPr>
          <w:rFonts w:ascii="Mincho" w:eastAsia="Mincho" w:hint="eastAsia"/>
          <w:spacing w:val="0"/>
          <w:sz w:val="22"/>
        </w:rPr>
        <w:t>日（日）　予告信号の時刻（予定）６時５５分</w:t>
      </w:r>
    </w:p>
    <w:p w14:paraId="3EC07C07" w14:textId="798E1BF8" w:rsidR="00F925B0" w:rsidRDefault="00F925B0">
      <w:pPr>
        <w:rPr>
          <w:rFonts w:ascii="Mincho" w:eastAsia="Mincho"/>
          <w:spacing w:val="0"/>
          <w:sz w:val="22"/>
        </w:rPr>
      </w:pPr>
      <w:r>
        <w:rPr>
          <w:rFonts w:ascii="Mincho" w:eastAsia="Mincho" w:hint="eastAsia"/>
          <w:spacing w:val="0"/>
          <w:sz w:val="22"/>
        </w:rPr>
        <w:t xml:space="preserve">５、コース　　</w:t>
      </w:r>
    </w:p>
    <w:p w14:paraId="3EC07C08" w14:textId="77777777" w:rsidR="00360A28" w:rsidRDefault="00360A28">
      <w:pPr>
        <w:rPr>
          <w:rFonts w:ascii="Mincho" w:eastAsia="Mincho"/>
          <w:spacing w:val="0"/>
          <w:sz w:val="22"/>
        </w:rPr>
      </w:pPr>
    </w:p>
    <w:p w14:paraId="3EC07C09" w14:textId="77777777" w:rsidR="00F925B0" w:rsidRDefault="00F925B0" w:rsidP="00EC33E8">
      <w:pPr>
        <w:ind w:leftChars="350" w:left="756"/>
        <w:rPr>
          <w:rFonts w:ascii="Mincho" w:eastAsia="Mincho"/>
          <w:spacing w:val="0"/>
          <w:sz w:val="22"/>
        </w:rPr>
      </w:pPr>
      <w:r>
        <w:rPr>
          <w:rFonts w:ascii="Mincho" w:eastAsia="Mincho" w:hint="eastAsia"/>
          <w:spacing w:val="0"/>
          <w:sz w:val="22"/>
        </w:rPr>
        <w:t>S　－小島　－豊橋潮流ブイ－</w:t>
      </w:r>
      <w:r w:rsidR="00E83F01" w:rsidRPr="00E83F01">
        <w:rPr>
          <w:rFonts w:hint="eastAsia"/>
          <w:sz w:val="22"/>
          <w:szCs w:val="22"/>
        </w:rPr>
        <w:t>佐久島＆生田ブイ</w:t>
      </w:r>
      <w:r>
        <w:rPr>
          <w:rFonts w:ascii="Mincho" w:eastAsia="Mincho" w:hint="eastAsia"/>
          <w:spacing w:val="0"/>
          <w:sz w:val="22"/>
        </w:rPr>
        <w:t>－豊橋潮流ブイ－小島　－　F</w:t>
      </w:r>
    </w:p>
    <w:p w14:paraId="3EC07C0A" w14:textId="77777777" w:rsidR="00F925B0" w:rsidRDefault="00F925B0">
      <w:pPr>
        <w:rPr>
          <w:rFonts w:ascii="Mincho" w:eastAsia="Mincho"/>
          <w:spacing w:val="0"/>
          <w:sz w:val="18"/>
        </w:rPr>
      </w:pPr>
      <w:r>
        <w:rPr>
          <w:rFonts w:ascii="Mincho" w:eastAsia="Mincho" w:hint="eastAsia"/>
          <w:spacing w:val="0"/>
          <w:sz w:val="22"/>
        </w:rPr>
        <w:t xml:space="preserve">　　　　　</w:t>
      </w:r>
      <w:r>
        <w:rPr>
          <w:rFonts w:ascii="Mincho" w:eastAsia="Mincho" w:hint="eastAsia"/>
          <w:spacing w:val="0"/>
          <w:sz w:val="18"/>
        </w:rPr>
        <w:t xml:space="preserve">（東通過）（時計回り）　</w:t>
      </w:r>
      <w:r w:rsidR="00E83F01">
        <w:rPr>
          <w:rFonts w:ascii="Mincho" w:eastAsia="Mincho" w:hint="eastAsia"/>
          <w:spacing w:val="0"/>
          <w:sz w:val="18"/>
        </w:rPr>
        <w:t xml:space="preserve">　</w:t>
      </w:r>
      <w:r>
        <w:rPr>
          <w:rFonts w:ascii="Mincho" w:eastAsia="Mincho" w:hint="eastAsia"/>
          <w:spacing w:val="0"/>
          <w:sz w:val="18"/>
        </w:rPr>
        <w:t xml:space="preserve">　（時計回り）　</w:t>
      </w:r>
      <w:r w:rsidR="00E83F01">
        <w:rPr>
          <w:rFonts w:ascii="Mincho" w:eastAsia="Mincho" w:hint="eastAsia"/>
          <w:spacing w:val="0"/>
          <w:sz w:val="18"/>
        </w:rPr>
        <w:t xml:space="preserve">　　</w:t>
      </w:r>
      <w:r>
        <w:rPr>
          <w:rFonts w:ascii="Mincho" w:eastAsia="Mincho" w:hint="eastAsia"/>
          <w:spacing w:val="0"/>
          <w:sz w:val="18"/>
        </w:rPr>
        <w:t>（</w:t>
      </w:r>
      <w:r w:rsidR="00DE4B09">
        <w:rPr>
          <w:rFonts w:ascii="Mincho" w:eastAsia="Mincho" w:hint="eastAsia"/>
          <w:spacing w:val="0"/>
          <w:sz w:val="18"/>
        </w:rPr>
        <w:t>反</w:t>
      </w:r>
      <w:r>
        <w:rPr>
          <w:rFonts w:ascii="Mincho" w:eastAsia="Mincho" w:hint="eastAsia"/>
          <w:spacing w:val="0"/>
          <w:sz w:val="18"/>
        </w:rPr>
        <w:t>時計回り）　（東通過）</w:t>
      </w:r>
    </w:p>
    <w:p w14:paraId="3EC07C0B" w14:textId="77777777" w:rsidR="00F925B0" w:rsidRDefault="00F925B0">
      <w:pPr>
        <w:rPr>
          <w:rFonts w:ascii="Mincho" w:eastAsia="Mincho"/>
          <w:spacing w:val="0"/>
          <w:sz w:val="22"/>
        </w:rPr>
      </w:pPr>
      <w:r>
        <w:rPr>
          <w:rFonts w:ascii="Mincho" w:eastAsia="Mincho" w:hint="eastAsia"/>
          <w:spacing w:val="0"/>
          <w:sz w:val="18"/>
        </w:rPr>
        <w:t xml:space="preserve">　　　　　　</w:t>
      </w:r>
      <w:r w:rsidR="002220A9" w:rsidRPr="002467CB">
        <w:rPr>
          <w:rFonts w:ascii="Mincho" w:eastAsia="Mincho" w:hint="eastAsia"/>
          <w:spacing w:val="0"/>
          <w:sz w:val="22"/>
          <w:szCs w:val="22"/>
        </w:rPr>
        <w:t>蒲郡航路</w:t>
      </w:r>
      <w:r w:rsidR="002220A9">
        <w:rPr>
          <w:rFonts w:ascii="Mincho" w:eastAsia="Mincho" w:hint="eastAsia"/>
          <w:spacing w:val="0"/>
          <w:sz w:val="22"/>
          <w:szCs w:val="22"/>
        </w:rPr>
        <w:t>、豊橋航路</w:t>
      </w:r>
      <w:r w:rsidR="002220A9" w:rsidRPr="002467CB">
        <w:rPr>
          <w:rFonts w:ascii="Mincho" w:eastAsia="Mincho" w:hint="eastAsia"/>
          <w:spacing w:val="0"/>
          <w:sz w:val="22"/>
          <w:szCs w:val="22"/>
        </w:rPr>
        <w:t>の横断は禁止。</w:t>
      </w:r>
      <w:r w:rsidR="002220A9">
        <w:rPr>
          <w:rFonts w:ascii="Mincho" w:eastAsia="Mincho" w:hint="eastAsia"/>
          <w:spacing w:val="0"/>
          <w:sz w:val="22"/>
        </w:rPr>
        <w:t>スタート後のコース短縮はしない。</w:t>
      </w:r>
    </w:p>
    <w:p w14:paraId="3EC07C0C" w14:textId="77777777" w:rsidR="00F925B0" w:rsidRDefault="00F925B0">
      <w:pPr>
        <w:rPr>
          <w:rFonts w:ascii="Mincho" w:eastAsia="Mincho"/>
          <w:spacing w:val="0"/>
          <w:sz w:val="22"/>
        </w:rPr>
      </w:pPr>
      <w:r>
        <w:rPr>
          <w:rFonts w:ascii="Mincho" w:eastAsia="Mincho" w:hint="eastAsia"/>
          <w:spacing w:val="0"/>
          <w:sz w:val="22"/>
        </w:rPr>
        <w:t>６、スタート　　　　スタートに関する信号は次による。</w:t>
      </w:r>
    </w:p>
    <w:p w14:paraId="3EC07C0D" w14:textId="77777777" w:rsidR="00F925B0" w:rsidRDefault="00F925B0" w:rsidP="00EC33E8">
      <w:pPr>
        <w:ind w:leftChars="400" w:left="864"/>
        <w:rPr>
          <w:rFonts w:ascii="Mincho" w:eastAsia="Mincho"/>
          <w:spacing w:val="0"/>
          <w:sz w:val="22"/>
        </w:rPr>
      </w:pPr>
      <w:r>
        <w:rPr>
          <w:rFonts w:ascii="Mincho" w:eastAsia="Mincho" w:hint="eastAsia"/>
          <w:spacing w:val="0"/>
          <w:sz w:val="22"/>
        </w:rPr>
        <w:t>５分前　　予告信号　　ＭＣＣクラブ旗　　掲揚　　ホーン１声</w:t>
      </w:r>
    </w:p>
    <w:p w14:paraId="3EC07C0E" w14:textId="77777777" w:rsidR="00F925B0" w:rsidRDefault="00F925B0" w:rsidP="00EC33E8">
      <w:pPr>
        <w:ind w:leftChars="400" w:left="864"/>
        <w:rPr>
          <w:rFonts w:ascii="Mincho" w:eastAsia="Mincho"/>
          <w:spacing w:val="0"/>
          <w:sz w:val="22"/>
        </w:rPr>
      </w:pPr>
      <w:r>
        <w:rPr>
          <w:rFonts w:ascii="Mincho" w:eastAsia="Mincho" w:hint="eastAsia"/>
          <w:spacing w:val="0"/>
          <w:sz w:val="22"/>
        </w:rPr>
        <w:t>４分前　　準備信号　　Ｐ旗　　　　　　　掲揚　　ホーン１声</w:t>
      </w:r>
    </w:p>
    <w:p w14:paraId="3EC07C0F" w14:textId="77777777" w:rsidR="00F925B0" w:rsidRDefault="00F925B0" w:rsidP="00EC33E8">
      <w:pPr>
        <w:ind w:leftChars="400" w:left="864"/>
        <w:rPr>
          <w:rFonts w:ascii="Mincho" w:eastAsia="Mincho"/>
          <w:spacing w:val="0"/>
          <w:sz w:val="22"/>
        </w:rPr>
      </w:pPr>
      <w:r>
        <w:rPr>
          <w:rFonts w:ascii="Mincho" w:eastAsia="Mincho" w:hint="eastAsia"/>
          <w:spacing w:val="0"/>
          <w:sz w:val="22"/>
        </w:rPr>
        <w:t>１分前　　　　　　　　Ｐ旗　　　　　　　降下　　ホーン１声（長音）</w:t>
      </w:r>
    </w:p>
    <w:p w14:paraId="3EC07C10" w14:textId="77777777" w:rsidR="00F925B0" w:rsidRDefault="00F925B0" w:rsidP="00EC33E8">
      <w:pPr>
        <w:ind w:leftChars="400" w:left="864"/>
        <w:rPr>
          <w:rFonts w:ascii="Mincho" w:eastAsia="Mincho"/>
          <w:spacing w:val="0"/>
          <w:sz w:val="22"/>
        </w:rPr>
      </w:pPr>
      <w:r>
        <w:rPr>
          <w:rFonts w:ascii="Mincho" w:eastAsia="Mincho" w:hint="eastAsia"/>
          <w:spacing w:val="0"/>
          <w:sz w:val="22"/>
        </w:rPr>
        <w:t>スタート　　　　　　　ＭＣＣクラブ旗　　降下　　ホーン１声</w:t>
      </w:r>
    </w:p>
    <w:p w14:paraId="6783CBCB" w14:textId="1F93FF38" w:rsidR="00EE335C" w:rsidRDefault="00F925B0" w:rsidP="0090786F">
      <w:pPr>
        <w:ind w:leftChars="200" w:left="432"/>
        <w:rPr>
          <w:rFonts w:ascii="Mincho" w:eastAsia="Mincho"/>
          <w:spacing w:val="0"/>
          <w:sz w:val="22"/>
        </w:rPr>
      </w:pPr>
      <w:r>
        <w:rPr>
          <w:rFonts w:ascii="Mincho" w:eastAsia="Mincho" w:hint="eastAsia"/>
          <w:spacing w:val="0"/>
          <w:sz w:val="22"/>
        </w:rPr>
        <w:t>スタートラインは、ポートの端となるヨットハーバーの紅燈とスターボードの端となる</w:t>
      </w:r>
      <w:r w:rsidR="000F260B">
        <w:rPr>
          <w:rFonts w:ascii="Mincho" w:eastAsia="Mincho" w:hint="eastAsia"/>
          <w:spacing w:val="0"/>
          <w:sz w:val="22"/>
        </w:rPr>
        <w:t>リミットマーク</w:t>
      </w:r>
      <w:r>
        <w:rPr>
          <w:rFonts w:ascii="Mincho" w:eastAsia="Mincho" w:hint="eastAsia"/>
          <w:spacing w:val="0"/>
          <w:sz w:val="22"/>
        </w:rPr>
        <w:t>との間とする。</w:t>
      </w:r>
      <w:r w:rsidR="006B650E">
        <w:rPr>
          <w:rFonts w:ascii="Mincho" w:eastAsia="Mincho" w:hint="eastAsia"/>
          <w:spacing w:val="0"/>
          <w:sz w:val="22"/>
        </w:rPr>
        <w:t>なお、</w:t>
      </w:r>
      <w:r w:rsidR="00A51478">
        <w:rPr>
          <w:rFonts w:ascii="Mincho" w:eastAsia="Mincho" w:hint="eastAsia"/>
          <w:spacing w:val="0"/>
          <w:sz w:val="22"/>
        </w:rPr>
        <w:t>ヨットハーバー港内から直接</w:t>
      </w:r>
      <w:r w:rsidR="006B650E">
        <w:rPr>
          <w:rFonts w:ascii="Mincho" w:eastAsia="Mincho" w:hint="eastAsia"/>
          <w:spacing w:val="0"/>
          <w:sz w:val="22"/>
        </w:rPr>
        <w:t>スタートすることは禁止する。</w:t>
      </w:r>
    </w:p>
    <w:p w14:paraId="3EC07C12" w14:textId="77777777" w:rsidR="00F925B0" w:rsidRDefault="00F925B0">
      <w:pPr>
        <w:rPr>
          <w:rFonts w:ascii="Mincho" w:eastAsia="Mincho"/>
          <w:spacing w:val="0"/>
          <w:sz w:val="22"/>
        </w:rPr>
      </w:pPr>
      <w:r>
        <w:rPr>
          <w:rFonts w:ascii="Mincho" w:eastAsia="Mincho" w:hint="eastAsia"/>
          <w:spacing w:val="0"/>
          <w:sz w:val="22"/>
        </w:rPr>
        <w:t>７、リコール</w:t>
      </w:r>
    </w:p>
    <w:p w14:paraId="3EC07C13" w14:textId="77777777" w:rsidR="00F925B0" w:rsidRDefault="00F925B0" w:rsidP="00EC33E8">
      <w:pPr>
        <w:ind w:leftChars="200" w:left="432"/>
        <w:rPr>
          <w:rFonts w:ascii="Mincho" w:eastAsia="Mincho"/>
          <w:sz w:val="22"/>
        </w:rPr>
      </w:pPr>
      <w:r>
        <w:rPr>
          <w:rFonts w:ascii="Mincho" w:eastAsia="Mincho" w:hint="eastAsia"/>
          <w:spacing w:val="0"/>
          <w:sz w:val="22"/>
        </w:rPr>
        <w:t>スタート信号の際、RRS 29.1に違反する艇がある場合には、RRS 29.1により信号を発する。（Ｘ旗掲揚、ホーン１声）</w:t>
      </w:r>
    </w:p>
    <w:p w14:paraId="3EC07C14" w14:textId="77777777" w:rsidR="00F925B0" w:rsidRDefault="00F925B0">
      <w:pPr>
        <w:ind w:left="405"/>
        <w:rPr>
          <w:rFonts w:ascii="ＭＳ 明朝" w:eastAsia="ＭＳ 明朝"/>
          <w:spacing w:val="0"/>
          <w:sz w:val="22"/>
        </w:rPr>
      </w:pPr>
      <w:r>
        <w:rPr>
          <w:rFonts w:hint="eastAsia"/>
          <w:sz w:val="22"/>
        </w:rPr>
        <w:t xml:space="preserve"> </w:t>
      </w:r>
      <w:r>
        <w:rPr>
          <w:rFonts w:ascii="ＭＳ 明朝" w:eastAsia="ＭＳ 明朝" w:hint="eastAsia"/>
          <w:spacing w:val="0"/>
          <w:sz w:val="22"/>
        </w:rPr>
        <w:t>ただし、復帰しない艇があってもX旗　は、スタート信号から5分後には降下する。</w:t>
      </w:r>
    </w:p>
    <w:p w14:paraId="3EC07C15" w14:textId="77777777" w:rsidR="00F925B0" w:rsidRDefault="00F925B0">
      <w:pPr>
        <w:rPr>
          <w:rFonts w:ascii="ＭＳ 明朝" w:eastAsia="ＭＳ 明朝"/>
          <w:spacing w:val="0"/>
          <w:sz w:val="22"/>
        </w:rPr>
      </w:pPr>
      <w:r>
        <w:rPr>
          <w:rFonts w:ascii="ＭＳ 明朝" w:eastAsia="ＭＳ 明朝" w:hint="eastAsia"/>
          <w:sz w:val="22"/>
        </w:rPr>
        <w:t xml:space="preserve">       </w:t>
      </w:r>
      <w:r>
        <w:rPr>
          <w:rFonts w:ascii="ＭＳ 明朝" w:eastAsia="ＭＳ 明朝" w:hint="eastAsia"/>
          <w:spacing w:val="0"/>
          <w:sz w:val="22"/>
        </w:rPr>
        <w:t>ゼネラルリコールの場合は、RRS　29.2により信号を発する。</w:t>
      </w:r>
    </w:p>
    <w:p w14:paraId="3EC07C16" w14:textId="77777777" w:rsidR="00F925B0" w:rsidRDefault="00F925B0">
      <w:pPr>
        <w:rPr>
          <w:rFonts w:ascii="ＭＳ 明朝" w:eastAsia="ＭＳ 明朝"/>
          <w:spacing w:val="0"/>
          <w:sz w:val="22"/>
        </w:rPr>
      </w:pPr>
      <w:r>
        <w:rPr>
          <w:rFonts w:ascii="ＭＳ 明朝" w:eastAsia="ＭＳ 明朝" w:hint="eastAsia"/>
          <w:spacing w:val="0"/>
          <w:sz w:val="22"/>
        </w:rPr>
        <w:t xml:space="preserve">　　　　　　　　　　　　　　　　　　　　　　　　（第一代表旗掲揚　　ホーン２声）</w:t>
      </w:r>
    </w:p>
    <w:p w14:paraId="3EC07C17" w14:textId="77777777" w:rsidR="00F925B0" w:rsidRDefault="00F925B0">
      <w:pPr>
        <w:rPr>
          <w:rFonts w:ascii="ＭＳ 明朝" w:eastAsia="ＭＳ 明朝"/>
          <w:spacing w:val="0"/>
          <w:sz w:val="22"/>
        </w:rPr>
      </w:pPr>
      <w:r>
        <w:rPr>
          <w:rFonts w:ascii="ＭＳ 明朝" w:eastAsia="ＭＳ 明朝" w:hint="eastAsia"/>
          <w:sz w:val="22"/>
        </w:rPr>
        <w:t xml:space="preserve">　　 </w:t>
      </w:r>
      <w:r>
        <w:rPr>
          <w:rFonts w:ascii="ＭＳ 明朝" w:eastAsia="ＭＳ 明朝" w:hint="eastAsia"/>
          <w:spacing w:val="0"/>
          <w:sz w:val="22"/>
        </w:rPr>
        <w:t>第一代表旗は次のスタート予告信号　1分前に降下し、ホーン１声を発する。</w:t>
      </w:r>
    </w:p>
    <w:p w14:paraId="3EC07C18" w14:textId="77777777" w:rsidR="00F925B0" w:rsidRDefault="00F925B0">
      <w:pPr>
        <w:ind w:firstLine="220"/>
        <w:rPr>
          <w:rFonts w:ascii="Mincho" w:eastAsia="Mincho"/>
          <w:spacing w:val="0"/>
          <w:sz w:val="22"/>
        </w:rPr>
      </w:pPr>
      <w:r>
        <w:rPr>
          <w:sz w:val="22"/>
        </w:rPr>
        <w:br w:type="page"/>
      </w:r>
      <w:r>
        <w:rPr>
          <w:rFonts w:ascii="Mincho" w:eastAsia="Mincho" w:hint="eastAsia"/>
          <w:spacing w:val="0"/>
          <w:sz w:val="22"/>
        </w:rPr>
        <w:lastRenderedPageBreak/>
        <w:t>８、フィニッシュ</w:t>
      </w:r>
    </w:p>
    <w:p w14:paraId="3EC07C19" w14:textId="44DD6B4C" w:rsidR="00F925B0" w:rsidRDefault="00856E17" w:rsidP="00EC33E8">
      <w:pPr>
        <w:ind w:leftChars="200" w:left="432"/>
        <w:rPr>
          <w:rFonts w:ascii="Mincho" w:eastAsia="Mincho"/>
          <w:spacing w:val="0"/>
          <w:sz w:val="22"/>
        </w:rPr>
      </w:pPr>
      <w:r>
        <w:rPr>
          <w:noProof/>
          <w:sz w:val="22"/>
        </w:rPr>
        <mc:AlternateContent>
          <mc:Choice Requires="wps">
            <w:drawing>
              <wp:anchor distT="0" distB="0" distL="114300" distR="114300" simplePos="0" relativeHeight="251657728" behindDoc="0" locked="0" layoutInCell="1" allowOverlap="1" wp14:anchorId="3EC07C51" wp14:editId="009034AC">
                <wp:simplePos x="0" y="0"/>
                <wp:positionH relativeFrom="column">
                  <wp:posOffset>139065</wp:posOffset>
                </wp:positionH>
                <wp:positionV relativeFrom="paragraph">
                  <wp:posOffset>-840740</wp:posOffset>
                </wp:positionV>
                <wp:extent cx="5410200" cy="457200"/>
                <wp:effectExtent l="1905" t="1905" r="0" b="0"/>
                <wp:wrapNone/>
                <wp:docPr id="19802795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07C5C" w14:textId="77777777" w:rsidR="00F925B0" w:rsidRDefault="00F925B0">
                            <w:pPr>
                              <w:rPr>
                                <w:rFonts w:ascii="Mincho" w:eastAsia="Mincho"/>
                                <w:spacing w:val="0"/>
                                <w:sz w:val="22"/>
                              </w:rPr>
                            </w:pPr>
                            <w:r>
                              <w:rPr>
                                <w:rFonts w:ascii="Mincho" w:eastAsia="Mincho" w:hint="eastAsia"/>
                                <w:spacing w:val="0"/>
                                <w:sz w:val="22"/>
                              </w:rPr>
                              <w:t>主催　三河湾クルージングクラブ　　　共催　ＪＳＡＦ外洋東海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07C51" id="Text Box 9" o:spid="_x0000_s1028" type="#_x0000_t202" style="position:absolute;left:0;text-align:left;margin-left:10.95pt;margin-top:-66.2pt;width:42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" filled="f" stroked="f">
                <v:textbox>
                  <w:txbxContent>
                    <w:p w14:paraId="3EC07C5C" w14:textId="77777777" w:rsidR="00F925B0" w:rsidRDefault="00F925B0">
                      <w:pPr>
                        <w:rPr>
                          <w:rFonts w:ascii="Mincho" w:eastAsia="Mincho"/>
                          <w:spacing w:val="0"/>
                          <w:sz w:val="22"/>
                        </w:rPr>
                      </w:pPr>
                      <w:r>
                        <w:rPr>
                          <w:rFonts w:ascii="Mincho" w:eastAsia="Mincho" w:hint="eastAsia"/>
                          <w:spacing w:val="0"/>
                          <w:sz w:val="22"/>
                        </w:rPr>
                        <w:t>主催　三河湾クルージングクラブ　　　共催　ＪＳＡＦ外洋東海</w:t>
                      </w:r>
                    </w:p>
                  </w:txbxContent>
                </v:textbox>
              </v:shape>
            </w:pict>
          </mc:Fallback>
        </mc:AlternateContent>
      </w:r>
      <w:r w:rsidR="00F925B0">
        <w:rPr>
          <w:rFonts w:ascii="Mincho" w:eastAsia="Mincho" w:hint="eastAsia"/>
          <w:spacing w:val="0"/>
          <w:sz w:val="22"/>
        </w:rPr>
        <w:t>フィニッシュはポートの端となる</w:t>
      </w:r>
      <w:r w:rsidR="000F260B">
        <w:rPr>
          <w:rFonts w:ascii="Mincho" w:eastAsia="Mincho" w:hint="eastAsia"/>
          <w:spacing w:val="0"/>
          <w:sz w:val="22"/>
        </w:rPr>
        <w:t>リミットマーク</w:t>
      </w:r>
      <w:r w:rsidR="00F925B0">
        <w:rPr>
          <w:rFonts w:ascii="Mincho" w:eastAsia="Mincho" w:hint="eastAsia"/>
          <w:spacing w:val="0"/>
          <w:sz w:val="22"/>
        </w:rPr>
        <w:t>とスターボードの端となるヨットハーバーの紅燈との間とする。</w:t>
      </w:r>
      <w:r w:rsidR="002220A9">
        <w:rPr>
          <w:rFonts w:ascii="Mincho" w:eastAsia="Mincho" w:hint="eastAsia"/>
          <w:spacing w:val="0"/>
          <w:sz w:val="22"/>
        </w:rPr>
        <w:t>各艇でフィニッシュ時間を記録する。</w:t>
      </w:r>
    </w:p>
    <w:p w14:paraId="3EC07C1A" w14:textId="77777777" w:rsidR="00F925B0" w:rsidRDefault="00F925B0">
      <w:pPr>
        <w:rPr>
          <w:rFonts w:ascii="Mincho" w:eastAsia="Mincho"/>
          <w:spacing w:val="0"/>
          <w:sz w:val="22"/>
        </w:rPr>
      </w:pPr>
      <w:r>
        <w:rPr>
          <w:rFonts w:ascii="Mincho" w:eastAsia="Mincho" w:hint="eastAsia"/>
          <w:spacing w:val="0"/>
          <w:sz w:val="22"/>
        </w:rPr>
        <w:t xml:space="preserve">　９、タイム・リミット</w:t>
      </w:r>
    </w:p>
    <w:p w14:paraId="3EC07C1B" w14:textId="77777777" w:rsidR="00F925B0" w:rsidRDefault="00F925B0" w:rsidP="00EC33E8">
      <w:pPr>
        <w:ind w:leftChars="200" w:left="432"/>
        <w:rPr>
          <w:rFonts w:ascii="Mincho" w:eastAsia="Mincho"/>
          <w:spacing w:val="0"/>
          <w:sz w:val="22"/>
        </w:rPr>
      </w:pPr>
      <w:r>
        <w:rPr>
          <w:rFonts w:ascii="Mincho" w:eastAsia="Mincho" w:hint="eastAsia"/>
          <w:spacing w:val="0"/>
          <w:sz w:val="22"/>
        </w:rPr>
        <w:t>タイム・リミットはスタート時間後、８時間（１５時予定）とする。</w:t>
      </w:r>
    </w:p>
    <w:p w14:paraId="3EC07C1C" w14:textId="77777777" w:rsidR="00F925B0" w:rsidRDefault="00F925B0" w:rsidP="00EC33E8">
      <w:pPr>
        <w:ind w:leftChars="200" w:left="432"/>
        <w:rPr>
          <w:rFonts w:ascii="Mincho" w:eastAsia="Mincho"/>
          <w:spacing w:val="0"/>
          <w:sz w:val="22"/>
        </w:rPr>
      </w:pPr>
      <w:r>
        <w:rPr>
          <w:rFonts w:ascii="Mincho" w:eastAsia="Mincho" w:hint="eastAsia"/>
          <w:spacing w:val="0"/>
          <w:sz w:val="22"/>
        </w:rPr>
        <w:t>タイム・リミットまでにフィニッシュできなかったヨットは、ＤＮＦとして記録される。</w:t>
      </w:r>
    </w:p>
    <w:p w14:paraId="3EC07C1D" w14:textId="77777777" w:rsidR="00F925B0" w:rsidRDefault="00F925B0">
      <w:pPr>
        <w:rPr>
          <w:rFonts w:ascii="Mincho" w:eastAsia="Mincho"/>
          <w:spacing w:val="0"/>
          <w:sz w:val="22"/>
        </w:rPr>
      </w:pPr>
      <w:r>
        <w:rPr>
          <w:rFonts w:ascii="Mincho" w:eastAsia="Mincho" w:hint="eastAsia"/>
          <w:spacing w:val="0"/>
          <w:sz w:val="22"/>
        </w:rPr>
        <w:t>１０、エンジンの使用</w:t>
      </w:r>
    </w:p>
    <w:p w14:paraId="3EC07C1E" w14:textId="77777777" w:rsidR="00F925B0" w:rsidRDefault="00486A30" w:rsidP="00EC33E8">
      <w:pPr>
        <w:ind w:leftChars="200" w:left="432"/>
        <w:rPr>
          <w:rFonts w:ascii="Mincho" w:eastAsia="Mincho"/>
          <w:spacing w:val="0"/>
          <w:sz w:val="22"/>
        </w:rPr>
      </w:pPr>
      <w:r>
        <w:rPr>
          <w:rFonts w:ascii="Mincho" w:eastAsia="Mincho" w:hint="eastAsia"/>
          <w:spacing w:val="0"/>
          <w:sz w:val="22"/>
        </w:rPr>
        <w:t>スタート４分前以降はエンジンを使用</w:t>
      </w:r>
      <w:r w:rsidR="00F925B0">
        <w:rPr>
          <w:rFonts w:ascii="Mincho" w:eastAsia="Mincho" w:hint="eastAsia"/>
          <w:spacing w:val="0"/>
          <w:sz w:val="22"/>
        </w:rPr>
        <w:t>してはならない。</w:t>
      </w:r>
    </w:p>
    <w:p w14:paraId="3EC07C1F" w14:textId="77777777" w:rsidR="00F925B0" w:rsidRDefault="00F925B0" w:rsidP="00EC33E8">
      <w:pPr>
        <w:ind w:leftChars="200" w:left="432"/>
        <w:rPr>
          <w:rFonts w:ascii="Mincho" w:eastAsia="Mincho"/>
          <w:spacing w:val="0"/>
          <w:sz w:val="22"/>
        </w:rPr>
      </w:pPr>
      <w:r>
        <w:rPr>
          <w:rFonts w:ascii="Mincho" w:eastAsia="Mincho" w:hint="eastAsia"/>
          <w:spacing w:val="0"/>
          <w:sz w:val="22"/>
        </w:rPr>
        <w:t>ただし、スタートに５分以上遅れた場合は、エンジンの使用を認める。この場合、全帆走に移った後スタートライン手前で３６０度旋回し、スタートすること。</w:t>
      </w:r>
    </w:p>
    <w:p w14:paraId="3EC07C20" w14:textId="77777777" w:rsidR="00F925B0" w:rsidRDefault="00F925B0" w:rsidP="00EC33E8">
      <w:pPr>
        <w:ind w:leftChars="200" w:left="432"/>
        <w:rPr>
          <w:rFonts w:ascii="Mincho" w:eastAsia="Mincho"/>
          <w:spacing w:val="0"/>
          <w:sz w:val="22"/>
        </w:rPr>
      </w:pPr>
      <w:r>
        <w:rPr>
          <w:rFonts w:ascii="Mincho" w:eastAsia="Mincho" w:hint="eastAsia"/>
          <w:spacing w:val="0"/>
          <w:sz w:val="22"/>
        </w:rPr>
        <w:t>落水者救助、他艇救授、衝突回避、その他緊急事態に対処するため使用した場合には、</w:t>
      </w:r>
    </w:p>
    <w:p w14:paraId="3EC07C21" w14:textId="77777777" w:rsidR="00F925B0" w:rsidRDefault="00F925B0" w:rsidP="00EC33E8">
      <w:pPr>
        <w:ind w:leftChars="200" w:left="432"/>
        <w:rPr>
          <w:rFonts w:ascii="Mincho" w:eastAsia="Mincho"/>
          <w:spacing w:val="0"/>
          <w:sz w:val="22"/>
        </w:rPr>
      </w:pPr>
      <w:r>
        <w:rPr>
          <w:rFonts w:ascii="Mincho" w:eastAsia="Mincho" w:hint="eastAsia"/>
          <w:spacing w:val="0"/>
          <w:sz w:val="22"/>
        </w:rPr>
        <w:t>その状況（時間、地点等）をレース終了後、文書により帆走委員会へ報告しなければならない。</w:t>
      </w:r>
    </w:p>
    <w:p w14:paraId="3EC07C22" w14:textId="77777777" w:rsidR="00F925B0" w:rsidRDefault="00F925B0">
      <w:pPr>
        <w:rPr>
          <w:rFonts w:ascii="Mincho" w:eastAsia="Mincho"/>
          <w:spacing w:val="0"/>
          <w:sz w:val="22"/>
        </w:rPr>
      </w:pPr>
      <w:r>
        <w:rPr>
          <w:rFonts w:ascii="Mincho" w:eastAsia="Mincho" w:hint="eastAsia"/>
          <w:spacing w:val="0"/>
          <w:sz w:val="22"/>
        </w:rPr>
        <w:t>１１、レース艇の義務</w:t>
      </w:r>
    </w:p>
    <w:p w14:paraId="3EC07C23" w14:textId="77777777" w:rsidR="002220A9" w:rsidRDefault="002220A9" w:rsidP="00EC33E8">
      <w:pPr>
        <w:ind w:leftChars="200" w:left="432"/>
        <w:rPr>
          <w:rFonts w:ascii="Mincho" w:eastAsia="Mincho"/>
          <w:spacing w:val="0"/>
          <w:sz w:val="22"/>
        </w:rPr>
      </w:pPr>
      <w:r>
        <w:rPr>
          <w:rFonts w:ascii="Mincho" w:eastAsia="Mincho" w:hint="eastAsia"/>
          <w:spacing w:val="0"/>
          <w:sz w:val="22"/>
        </w:rPr>
        <w:t>参加艇は、ＭＣＣ所定のレース旗をレース中、もしくはレースを棄権するまでバックステイに掲げなければならない。（デッキより1.5m以上の位置）</w:t>
      </w:r>
    </w:p>
    <w:p w14:paraId="3EC07C25" w14:textId="1F360870" w:rsidR="002220A9" w:rsidRDefault="002220A9" w:rsidP="00B84B20">
      <w:pPr>
        <w:ind w:leftChars="200" w:left="432"/>
        <w:rPr>
          <w:rFonts w:ascii="Mincho" w:eastAsia="Mincho"/>
          <w:spacing w:val="0"/>
          <w:sz w:val="22"/>
        </w:rPr>
      </w:pPr>
      <w:r>
        <w:rPr>
          <w:rFonts w:ascii="Mincho" w:eastAsia="Mincho" w:hint="eastAsia"/>
          <w:spacing w:val="0"/>
          <w:sz w:val="22"/>
        </w:rPr>
        <w:t>途中棄権艇は、できるだけ速やかに棄権の事実を帆走委員会に連絡しなければならない。</w:t>
      </w:r>
    </w:p>
    <w:p w14:paraId="3EC07C27" w14:textId="77777777" w:rsidR="00F925B0" w:rsidRDefault="00F925B0">
      <w:pPr>
        <w:rPr>
          <w:rFonts w:ascii="Mincho" w:eastAsia="Mincho"/>
          <w:spacing w:val="0"/>
          <w:sz w:val="22"/>
        </w:rPr>
      </w:pPr>
      <w:r>
        <w:rPr>
          <w:rFonts w:ascii="Mincho" w:eastAsia="Mincho" w:hint="eastAsia"/>
          <w:spacing w:val="0"/>
          <w:sz w:val="22"/>
        </w:rPr>
        <w:t>１２、抗議</w:t>
      </w:r>
    </w:p>
    <w:p w14:paraId="3EC07C28" w14:textId="77777777" w:rsidR="00F925B0" w:rsidRDefault="00F925B0">
      <w:pPr>
        <w:ind w:left="438"/>
        <w:rPr>
          <w:rFonts w:ascii="Mincho" w:eastAsia="Mincho"/>
          <w:spacing w:val="0"/>
          <w:sz w:val="22"/>
        </w:rPr>
      </w:pPr>
      <w:r>
        <w:rPr>
          <w:rFonts w:ascii="Mincho" w:eastAsia="Mincho" w:hint="eastAsia"/>
          <w:spacing w:val="0"/>
          <w:sz w:val="22"/>
        </w:rPr>
        <w:t>抗議は、帆走委員会にある所定の用紙に記入の上、抗議料1,000円を添え、自艇フィニッシュ後1時間以内に帆走委員会へ提出しなければならない。なお、抗議成立の時は､抗議料は返却される。</w:t>
      </w:r>
    </w:p>
    <w:p w14:paraId="3EC07C29" w14:textId="77777777" w:rsidR="00F925B0" w:rsidRDefault="00F925B0">
      <w:pPr>
        <w:rPr>
          <w:rFonts w:ascii="Mincho" w:eastAsia="Mincho"/>
          <w:spacing w:val="0"/>
          <w:sz w:val="22"/>
        </w:rPr>
      </w:pPr>
      <w:r>
        <w:rPr>
          <w:rFonts w:ascii="Mincho" w:eastAsia="Mincho" w:hint="eastAsia"/>
          <w:spacing w:val="0"/>
          <w:sz w:val="22"/>
        </w:rPr>
        <w:t>１３、失格に変わる罰則</w:t>
      </w:r>
    </w:p>
    <w:p w14:paraId="3EC07C2A" w14:textId="77777777" w:rsidR="00F925B0" w:rsidRDefault="00F925B0" w:rsidP="00EC33E8">
      <w:pPr>
        <w:ind w:leftChars="200" w:left="432"/>
        <w:rPr>
          <w:rFonts w:ascii="Mincho" w:eastAsia="Mincho"/>
          <w:spacing w:val="0"/>
          <w:sz w:val="22"/>
        </w:rPr>
      </w:pPr>
      <w:r>
        <w:rPr>
          <w:rFonts w:ascii="Mincho" w:eastAsia="Mincho" w:hint="eastAsia"/>
          <w:spacing w:val="0"/>
          <w:sz w:val="22"/>
        </w:rPr>
        <w:t>RRS 第２章にかかる規則違反は、RRS 44.3得点のペナルティーを適用する。</w:t>
      </w:r>
    </w:p>
    <w:p w14:paraId="3EC07C2B" w14:textId="77777777" w:rsidR="00F925B0" w:rsidRDefault="00F925B0" w:rsidP="00EC33E8">
      <w:pPr>
        <w:ind w:leftChars="200" w:left="432"/>
        <w:rPr>
          <w:rFonts w:ascii="ＭＳ 明朝" w:eastAsia="ＭＳ 明朝" w:hAnsi="ＭＳ 明朝"/>
          <w:spacing w:val="0"/>
          <w:sz w:val="22"/>
        </w:rPr>
      </w:pPr>
      <w:r>
        <w:rPr>
          <w:rFonts w:ascii="ＭＳ 明朝" w:eastAsia="ＭＳ 明朝" w:hAnsi="ＭＳ 明朝" w:hint="eastAsia"/>
          <w:spacing w:val="0"/>
          <w:sz w:val="22"/>
        </w:rPr>
        <w:t>ペナルティーは３位下げる。</w:t>
      </w:r>
    </w:p>
    <w:p w14:paraId="3EC07C2C" w14:textId="77777777" w:rsidR="00F925B0" w:rsidRDefault="00F925B0" w:rsidP="00EC33E8">
      <w:pPr>
        <w:ind w:leftChars="200" w:left="432"/>
        <w:rPr>
          <w:rFonts w:ascii="ＭＳ 明朝" w:eastAsia="ＭＳ 明朝" w:hAnsi="ＭＳ 明朝"/>
          <w:spacing w:val="0"/>
          <w:sz w:val="22"/>
        </w:rPr>
      </w:pPr>
      <w:r>
        <w:rPr>
          <w:rFonts w:ascii="ＭＳ 明朝" w:eastAsia="ＭＳ 明朝" w:hAnsi="ＭＳ 明朝" w:hint="eastAsia"/>
          <w:sz w:val="22"/>
        </w:rPr>
        <w:t>RRS 31にかかる規則違反は１回転ペナルティーを適用する。</w:t>
      </w:r>
    </w:p>
    <w:p w14:paraId="3EC07C2D" w14:textId="77777777" w:rsidR="00F925B0" w:rsidRDefault="00F925B0" w:rsidP="00EC33E8">
      <w:pPr>
        <w:ind w:leftChars="200" w:left="432"/>
        <w:rPr>
          <w:rFonts w:ascii="Mincho" w:eastAsia="Mincho"/>
          <w:spacing w:val="0"/>
          <w:sz w:val="22"/>
        </w:rPr>
      </w:pPr>
      <w:r>
        <w:rPr>
          <w:rFonts w:ascii="ＭＳ 明朝" w:eastAsia="ＭＳ 明朝" w:hAnsi="ＭＳ 明朝" w:hint="eastAsia"/>
          <w:spacing w:val="0"/>
          <w:sz w:val="22"/>
        </w:rPr>
        <w:t>RRS 第２章</w:t>
      </w:r>
      <w:r>
        <w:rPr>
          <w:rFonts w:ascii="ＭＳ 明朝" w:eastAsia="ＭＳ 明朝" w:hAnsi="ＭＳ 明朝" w:hint="eastAsia"/>
          <w:sz w:val="22"/>
        </w:rPr>
        <w:t>およびRRS.31</w:t>
      </w:r>
      <w:r>
        <w:rPr>
          <w:rFonts w:ascii="ＭＳ 明朝" w:eastAsia="ＭＳ 明朝" w:hAnsi="ＭＳ 明朝" w:hint="eastAsia"/>
          <w:spacing w:val="0"/>
          <w:sz w:val="22"/>
        </w:rPr>
        <w:t>以外にかかる規則違反についてはタイムペナルティーまたは失格とする。</w:t>
      </w:r>
    </w:p>
    <w:p w14:paraId="3EC07C2E" w14:textId="77777777" w:rsidR="00F925B0" w:rsidRDefault="00F925B0">
      <w:pPr>
        <w:rPr>
          <w:rFonts w:ascii="Mincho" w:eastAsia="Mincho"/>
          <w:spacing w:val="0"/>
          <w:sz w:val="22"/>
        </w:rPr>
      </w:pPr>
      <w:r>
        <w:rPr>
          <w:rFonts w:ascii="Mincho" w:eastAsia="Mincho" w:hint="eastAsia"/>
          <w:spacing w:val="0"/>
          <w:sz w:val="22"/>
        </w:rPr>
        <w:t>１４、順位</w:t>
      </w:r>
    </w:p>
    <w:p w14:paraId="3EC07C2F" w14:textId="77777777" w:rsidR="00F925B0" w:rsidRDefault="00F925B0">
      <w:pPr>
        <w:ind w:firstLine="386"/>
        <w:rPr>
          <w:rFonts w:ascii="ＭＳ 明朝" w:eastAsia="ＭＳ 明朝" w:hAnsi="ＭＳ 明朝"/>
          <w:sz w:val="22"/>
        </w:rPr>
      </w:pPr>
      <w:r>
        <w:rPr>
          <w:rFonts w:ascii="ＭＳ 明朝" w:eastAsia="ＭＳ 明朝" w:hAnsi="ＭＳ 明朝" w:hint="eastAsia"/>
          <w:sz w:val="22"/>
        </w:rPr>
        <w:t>修正時間システムは独自方式を採用し、修正時間係数は帆走委員会において決定する。</w:t>
      </w:r>
    </w:p>
    <w:p w14:paraId="3EC07C30" w14:textId="77777777" w:rsidR="00F925B0" w:rsidRDefault="00F925B0">
      <w:pPr>
        <w:ind w:firstLine="386"/>
        <w:rPr>
          <w:rFonts w:ascii="ＭＳ 明朝" w:eastAsia="ＭＳ 明朝" w:hAnsi="ＭＳ 明朝"/>
          <w:sz w:val="22"/>
        </w:rPr>
      </w:pPr>
      <w:r>
        <w:rPr>
          <w:rFonts w:ascii="ＭＳ 明朝" w:eastAsia="ＭＳ 明朝" w:hAnsi="ＭＳ 明朝" w:hint="eastAsia"/>
          <w:sz w:val="22"/>
        </w:rPr>
        <w:t>修正時間は秒単位まで算出する。小数点以下は四捨五入する。</w:t>
      </w:r>
    </w:p>
    <w:p w14:paraId="3EC07C31" w14:textId="77777777" w:rsidR="00F925B0" w:rsidRDefault="00F925B0">
      <w:pPr>
        <w:ind w:firstLine="386"/>
        <w:rPr>
          <w:rFonts w:ascii="ＭＳ 明朝" w:eastAsia="ＭＳ 明朝" w:hAnsi="ＭＳ 明朝"/>
          <w:sz w:val="22"/>
        </w:rPr>
      </w:pPr>
      <w:r>
        <w:rPr>
          <w:rFonts w:ascii="ＭＳ 明朝" w:eastAsia="ＭＳ 明朝" w:hAnsi="ＭＳ 明朝" w:hint="eastAsia"/>
          <w:sz w:val="22"/>
        </w:rPr>
        <w:t>修正時間が全く同じ艇があるときは、修正時間係数の小なる艇をもって上位とする。</w:t>
      </w:r>
    </w:p>
    <w:p w14:paraId="3EC07C32" w14:textId="77777777" w:rsidR="00F925B0" w:rsidRDefault="00F925B0">
      <w:pPr>
        <w:rPr>
          <w:rFonts w:ascii="Mincho" w:eastAsia="Mincho"/>
          <w:spacing w:val="0"/>
          <w:sz w:val="22"/>
        </w:rPr>
      </w:pPr>
      <w:r>
        <w:rPr>
          <w:rFonts w:ascii="Mincho" w:eastAsia="Mincho" w:hint="eastAsia"/>
          <w:spacing w:val="0"/>
          <w:sz w:val="22"/>
        </w:rPr>
        <w:t>１５、表彰</w:t>
      </w:r>
    </w:p>
    <w:p w14:paraId="3EC07C33" w14:textId="77777777" w:rsidR="002220A9" w:rsidRDefault="002220A9" w:rsidP="002220A9">
      <w:pPr>
        <w:ind w:firstLine="438"/>
        <w:rPr>
          <w:rFonts w:ascii="Mincho" w:eastAsia="Mincho"/>
          <w:spacing w:val="0"/>
          <w:sz w:val="22"/>
        </w:rPr>
      </w:pPr>
      <w:r>
        <w:rPr>
          <w:rFonts w:ascii="Mincho" w:eastAsia="Mincho" w:hint="eastAsia"/>
          <w:spacing w:val="0"/>
          <w:sz w:val="22"/>
        </w:rPr>
        <w:t>表彰式は</w:t>
      </w:r>
      <w:r w:rsidR="000323F0">
        <w:rPr>
          <w:rFonts w:ascii="Mincho" w:eastAsia="Mincho" w:hint="eastAsia"/>
          <w:spacing w:val="0"/>
          <w:sz w:val="22"/>
        </w:rPr>
        <w:t>１５時（予定）海陽ヨットハーバー会議室で開催</w:t>
      </w:r>
      <w:r>
        <w:rPr>
          <w:rFonts w:ascii="Mincho" w:eastAsia="Mincho" w:hint="eastAsia"/>
          <w:spacing w:val="0"/>
          <w:sz w:val="22"/>
        </w:rPr>
        <w:t>する。</w:t>
      </w:r>
    </w:p>
    <w:p w14:paraId="3EC07C34" w14:textId="77777777" w:rsidR="00F925B0" w:rsidRDefault="00F925B0">
      <w:pPr>
        <w:rPr>
          <w:rFonts w:ascii="Mincho" w:eastAsia="Mincho"/>
          <w:spacing w:val="0"/>
          <w:sz w:val="22"/>
        </w:rPr>
      </w:pPr>
      <w:r>
        <w:rPr>
          <w:rFonts w:ascii="Mincho" w:eastAsia="Mincho" w:hint="eastAsia"/>
          <w:spacing w:val="0"/>
          <w:sz w:val="22"/>
        </w:rPr>
        <w:t>１６、帆走委員会の所在</w:t>
      </w:r>
    </w:p>
    <w:p w14:paraId="3EC07C35" w14:textId="77777777" w:rsidR="00F925B0" w:rsidRDefault="00F925B0">
      <w:pPr>
        <w:ind w:firstLine="438"/>
        <w:rPr>
          <w:rFonts w:ascii="Mincho" w:eastAsia="Mincho"/>
          <w:spacing w:val="0"/>
          <w:sz w:val="22"/>
        </w:rPr>
      </w:pPr>
      <w:r>
        <w:rPr>
          <w:rFonts w:ascii="Mincho" w:eastAsia="Mincho" w:hint="eastAsia"/>
          <w:spacing w:val="0"/>
          <w:sz w:val="22"/>
        </w:rPr>
        <w:t>帆走委員会は、旧蒲郡ヨットハーバー内に所在する。</w:t>
      </w:r>
    </w:p>
    <w:p w14:paraId="3EC07C36" w14:textId="77777777" w:rsidR="00F925B0" w:rsidRDefault="00F925B0">
      <w:pPr>
        <w:rPr>
          <w:rFonts w:ascii="Mincho" w:eastAsia="Mincho"/>
          <w:spacing w:val="0"/>
          <w:sz w:val="22"/>
        </w:rPr>
      </w:pPr>
      <w:r>
        <w:rPr>
          <w:rFonts w:ascii="Mincho" w:eastAsia="Mincho" w:hint="eastAsia"/>
          <w:spacing w:val="0"/>
          <w:sz w:val="22"/>
        </w:rPr>
        <w:t>１７、緊急連絡先</w:t>
      </w:r>
    </w:p>
    <w:p w14:paraId="3EC07C37" w14:textId="5DF669EC" w:rsidR="00F925B0" w:rsidRDefault="0093037D">
      <w:pPr>
        <w:ind w:firstLine="438"/>
        <w:rPr>
          <w:rFonts w:ascii="Mincho" w:eastAsia="Mincho"/>
          <w:spacing w:val="0"/>
          <w:sz w:val="22"/>
        </w:rPr>
      </w:pPr>
      <w:r>
        <w:rPr>
          <w:rFonts w:ascii="Mincho" w:eastAsia="Mincho" w:hint="eastAsia"/>
          <w:spacing w:val="0"/>
          <w:sz w:val="22"/>
        </w:rPr>
        <w:t>帆走</w:t>
      </w:r>
      <w:r w:rsidR="00F925B0">
        <w:rPr>
          <w:rFonts w:ascii="Mincho" w:eastAsia="Mincho" w:hint="eastAsia"/>
          <w:spacing w:val="0"/>
          <w:sz w:val="22"/>
        </w:rPr>
        <w:t xml:space="preserve">委員長　　　　　</w:t>
      </w:r>
      <w:r>
        <w:rPr>
          <w:rFonts w:ascii="Mincho" w:eastAsia="Mincho" w:hint="eastAsia"/>
          <w:spacing w:val="0"/>
          <w:sz w:val="22"/>
        </w:rPr>
        <w:t xml:space="preserve">　井上</w:t>
      </w:r>
      <w:r w:rsidR="002220A9">
        <w:rPr>
          <w:rFonts w:ascii="Mincho" w:eastAsia="Mincho" w:hint="eastAsia"/>
          <w:spacing w:val="0"/>
          <w:sz w:val="22"/>
        </w:rPr>
        <w:t>（</w:t>
      </w:r>
      <w:r>
        <w:rPr>
          <w:rFonts w:ascii="Mincho" w:eastAsia="Mincho" w:hint="eastAsia"/>
          <w:spacing w:val="0"/>
          <w:sz w:val="22"/>
        </w:rPr>
        <w:t>スーパーウェーブ</w:t>
      </w:r>
      <w:r w:rsidR="002220A9">
        <w:rPr>
          <w:rFonts w:ascii="Mincho" w:eastAsia="Mincho" w:hint="eastAsia"/>
          <w:spacing w:val="0"/>
          <w:sz w:val="22"/>
        </w:rPr>
        <w:t xml:space="preserve">）　</w:t>
      </w:r>
      <w:r w:rsidR="008C4343">
        <w:rPr>
          <w:rFonts w:ascii="Mincho" w:eastAsia="Mincho" w:hint="eastAsia"/>
          <w:spacing w:val="0"/>
          <w:sz w:val="22"/>
        </w:rPr>
        <w:t>090-</w:t>
      </w:r>
      <w:r>
        <w:rPr>
          <w:rFonts w:ascii="Mincho" w:eastAsia="Mincho" w:hint="eastAsia"/>
          <w:spacing w:val="0"/>
          <w:sz w:val="22"/>
        </w:rPr>
        <w:t>6465</w:t>
      </w:r>
      <w:r w:rsidR="00F5103B">
        <w:rPr>
          <w:rFonts w:ascii="Mincho" w:eastAsia="Mincho" w:hint="eastAsia"/>
          <w:spacing w:val="0"/>
          <w:sz w:val="22"/>
        </w:rPr>
        <w:t>-</w:t>
      </w:r>
      <w:r>
        <w:rPr>
          <w:rFonts w:ascii="Mincho" w:eastAsia="Mincho" w:hint="eastAsia"/>
          <w:spacing w:val="0"/>
          <w:sz w:val="22"/>
        </w:rPr>
        <w:t>3610</w:t>
      </w:r>
    </w:p>
    <w:p w14:paraId="3EC07C38" w14:textId="77777777" w:rsidR="00F925B0" w:rsidRDefault="00F925B0">
      <w:pPr>
        <w:ind w:firstLine="438"/>
        <w:rPr>
          <w:rFonts w:ascii="ＭＳ 明朝" w:eastAsia="ＭＳ 明朝" w:hAnsi="ＭＳ 明朝"/>
          <w:sz w:val="22"/>
        </w:rPr>
      </w:pPr>
      <w:r w:rsidRPr="008937CC">
        <w:rPr>
          <w:rFonts w:ascii="ＭＳ 明朝" w:eastAsia="ＭＳ 明朝" w:hAnsi="ＭＳ 明朝" w:hint="eastAsia"/>
          <w:sz w:val="22"/>
        </w:rPr>
        <w:t xml:space="preserve">三河海上保安署　　</w:t>
      </w:r>
      <w:r>
        <w:rPr>
          <w:rFonts w:ascii="ＭＳ 明朝" w:eastAsia="ＭＳ 明朝" w:hAnsi="ＭＳ 明朝" w:hint="eastAsia"/>
          <w:sz w:val="22"/>
        </w:rPr>
        <w:t xml:space="preserve">　　　　</w:t>
      </w:r>
      <w:r w:rsidRPr="008937CC">
        <w:rPr>
          <w:rFonts w:ascii="ＭＳ 明朝" w:eastAsia="ＭＳ 明朝" w:hAnsi="ＭＳ 明朝" w:hint="eastAsia"/>
          <w:sz w:val="22"/>
        </w:rPr>
        <w:t>118 (緊急用電話)　0532-34-0118</w:t>
      </w:r>
    </w:p>
    <w:p w14:paraId="1C7D662E" w14:textId="77777777" w:rsidR="003B1C8E" w:rsidRDefault="003B1C8E" w:rsidP="00C4131E">
      <w:pPr>
        <w:autoSpaceDE w:val="0"/>
        <w:autoSpaceDN w:val="0"/>
        <w:adjustRightInd w:val="0"/>
        <w:jc w:val="left"/>
        <w:rPr>
          <w:rFonts w:asciiTheme="majorEastAsia" w:eastAsiaTheme="majorEastAsia" w:hAnsiTheme="majorEastAsia" w:cs="CIDFont+F1"/>
          <w:color w:val="000000"/>
          <w:szCs w:val="21"/>
        </w:rPr>
      </w:pPr>
    </w:p>
    <w:p w14:paraId="69373212" w14:textId="77777777" w:rsidR="003B1C8E" w:rsidRDefault="003B1C8E" w:rsidP="00C4131E">
      <w:pPr>
        <w:autoSpaceDE w:val="0"/>
        <w:autoSpaceDN w:val="0"/>
        <w:adjustRightInd w:val="0"/>
        <w:jc w:val="left"/>
        <w:rPr>
          <w:rFonts w:asciiTheme="majorEastAsia" w:eastAsiaTheme="majorEastAsia" w:hAnsiTheme="majorEastAsia" w:cs="CIDFont+F1"/>
          <w:color w:val="000000"/>
          <w:szCs w:val="21"/>
        </w:rPr>
      </w:pPr>
    </w:p>
    <w:p w14:paraId="309A0F41" w14:textId="77777777" w:rsidR="0041363A" w:rsidRDefault="0041363A" w:rsidP="00C4131E">
      <w:pPr>
        <w:autoSpaceDE w:val="0"/>
        <w:autoSpaceDN w:val="0"/>
        <w:adjustRightInd w:val="0"/>
        <w:jc w:val="left"/>
        <w:rPr>
          <w:rFonts w:asciiTheme="majorEastAsia" w:eastAsiaTheme="majorEastAsia" w:hAnsiTheme="majorEastAsia" w:cs="CIDFont+F1"/>
          <w:color w:val="000000"/>
          <w:szCs w:val="21"/>
        </w:rPr>
      </w:pPr>
    </w:p>
    <w:p w14:paraId="616D10D7" w14:textId="77777777" w:rsidR="0041363A" w:rsidRDefault="0041363A" w:rsidP="00C4131E">
      <w:pPr>
        <w:autoSpaceDE w:val="0"/>
        <w:autoSpaceDN w:val="0"/>
        <w:adjustRightInd w:val="0"/>
        <w:jc w:val="left"/>
        <w:rPr>
          <w:rFonts w:asciiTheme="majorEastAsia" w:eastAsiaTheme="majorEastAsia" w:hAnsiTheme="majorEastAsia" w:cs="CIDFont+F1"/>
          <w:color w:val="000000"/>
          <w:szCs w:val="21"/>
        </w:rPr>
      </w:pPr>
    </w:p>
    <w:p w14:paraId="3EC07C39" w14:textId="3CC53488" w:rsidR="00C4131E" w:rsidRDefault="005468F9" w:rsidP="00C4131E">
      <w:pPr>
        <w:autoSpaceDE w:val="0"/>
        <w:autoSpaceDN w:val="0"/>
        <w:adjustRightInd w:val="0"/>
        <w:jc w:val="left"/>
        <w:rPr>
          <w:rFonts w:asciiTheme="majorEastAsia" w:eastAsiaTheme="majorEastAsia" w:hAnsiTheme="majorEastAsia" w:cs="CIDFont+F1"/>
          <w:color w:val="000000"/>
          <w:szCs w:val="21"/>
        </w:rPr>
      </w:pPr>
      <w:r>
        <w:rPr>
          <w:rFonts w:asciiTheme="majorEastAsia" w:eastAsiaTheme="majorEastAsia" w:hAnsiTheme="majorEastAsia" w:cs="CIDFont+F1" w:hint="eastAsia"/>
          <w:color w:val="000000"/>
          <w:szCs w:val="21"/>
        </w:rPr>
        <w:lastRenderedPageBreak/>
        <w:t>艇長会議および</w:t>
      </w:r>
      <w:r w:rsidR="00C4131E" w:rsidRPr="008F28F4">
        <w:rPr>
          <w:rFonts w:asciiTheme="majorEastAsia" w:eastAsiaTheme="majorEastAsia" w:hAnsiTheme="majorEastAsia" w:cs="CIDFont+F1" w:hint="eastAsia"/>
          <w:color w:val="000000"/>
          <w:szCs w:val="21"/>
        </w:rPr>
        <w:t>航跡データの収集</w:t>
      </w:r>
      <w:r w:rsidR="006A61E8">
        <w:rPr>
          <w:rFonts w:asciiTheme="majorEastAsia" w:eastAsiaTheme="majorEastAsia" w:hAnsiTheme="majorEastAsia" w:cs="CIDFont+F1" w:hint="eastAsia"/>
          <w:color w:val="000000"/>
          <w:szCs w:val="21"/>
        </w:rPr>
        <w:t>等</w:t>
      </w:r>
      <w:r w:rsidR="00C4131E" w:rsidRPr="008F28F4">
        <w:rPr>
          <w:rFonts w:asciiTheme="majorEastAsia" w:eastAsiaTheme="majorEastAsia" w:hAnsiTheme="majorEastAsia" w:cs="CIDFont+F1" w:hint="eastAsia"/>
          <w:color w:val="000000"/>
          <w:szCs w:val="21"/>
        </w:rPr>
        <w:t>について</w:t>
      </w:r>
    </w:p>
    <w:p w14:paraId="3EC07C3A" w14:textId="77777777" w:rsidR="00C4131E" w:rsidRDefault="00C4131E" w:rsidP="00C4131E">
      <w:pPr>
        <w:autoSpaceDE w:val="0"/>
        <w:autoSpaceDN w:val="0"/>
        <w:adjustRightInd w:val="0"/>
        <w:jc w:val="left"/>
        <w:rPr>
          <w:rFonts w:asciiTheme="majorEastAsia" w:eastAsiaTheme="majorEastAsia" w:hAnsiTheme="majorEastAsia" w:cs="CIDFont+F1"/>
          <w:color w:val="000000"/>
          <w:szCs w:val="21"/>
        </w:rPr>
      </w:pPr>
    </w:p>
    <w:p w14:paraId="2B9D159A" w14:textId="77777777" w:rsidR="000C297F" w:rsidRDefault="00C4131E" w:rsidP="00C4131E">
      <w:pPr>
        <w:autoSpaceDE w:val="0"/>
        <w:autoSpaceDN w:val="0"/>
        <w:adjustRightInd w:val="0"/>
        <w:jc w:val="left"/>
        <w:rPr>
          <w:rFonts w:asciiTheme="majorEastAsia" w:eastAsiaTheme="majorEastAsia" w:hAnsiTheme="majorEastAsia" w:cs="CIDFont+F1"/>
          <w:color w:val="000000"/>
          <w:szCs w:val="21"/>
        </w:rPr>
      </w:pPr>
      <w:r w:rsidRPr="008F28F4">
        <w:rPr>
          <w:rFonts w:asciiTheme="majorEastAsia" w:eastAsiaTheme="majorEastAsia" w:hAnsiTheme="majorEastAsia" w:cs="CIDFont+F1" w:hint="eastAsia"/>
          <w:color w:val="000000"/>
          <w:szCs w:val="21"/>
        </w:rPr>
        <w:t xml:space="preserve">　　当日</w:t>
      </w:r>
      <w:r w:rsidR="005468F9">
        <w:rPr>
          <w:rFonts w:asciiTheme="majorEastAsia" w:eastAsiaTheme="majorEastAsia" w:hAnsiTheme="majorEastAsia" w:cs="CIDFont+F1" w:hint="eastAsia"/>
          <w:color w:val="000000"/>
          <w:szCs w:val="21"/>
        </w:rPr>
        <w:t>6時に</w:t>
      </w:r>
      <w:r w:rsidR="00E16D93">
        <w:rPr>
          <w:rFonts w:asciiTheme="majorEastAsia" w:eastAsiaTheme="majorEastAsia" w:hAnsiTheme="majorEastAsia" w:cs="CIDFont+F1" w:hint="eastAsia"/>
          <w:color w:val="000000"/>
          <w:szCs w:val="21"/>
        </w:rPr>
        <w:t>ＭＣＣコンテナハウス前にて艇長会議を実施します。</w:t>
      </w:r>
    </w:p>
    <w:p w14:paraId="53FBFEEA" w14:textId="5AB473D1" w:rsidR="000C297F" w:rsidRDefault="008F7041" w:rsidP="000C297F">
      <w:pPr>
        <w:autoSpaceDE w:val="0"/>
        <w:autoSpaceDN w:val="0"/>
        <w:adjustRightInd w:val="0"/>
        <w:ind w:firstLineChars="200" w:firstLine="432"/>
        <w:jc w:val="left"/>
        <w:rPr>
          <w:rFonts w:asciiTheme="majorEastAsia" w:eastAsiaTheme="majorEastAsia" w:hAnsiTheme="majorEastAsia" w:cs="CIDFont+F1"/>
          <w:color w:val="000000"/>
          <w:szCs w:val="21"/>
        </w:rPr>
      </w:pPr>
      <w:r>
        <w:rPr>
          <w:rFonts w:asciiTheme="majorEastAsia" w:eastAsiaTheme="majorEastAsia" w:hAnsiTheme="majorEastAsia" w:cs="CIDFont+F1" w:hint="eastAsia"/>
          <w:color w:val="000000"/>
          <w:szCs w:val="21"/>
        </w:rPr>
        <w:t>レース参加料</w:t>
      </w:r>
      <w:r w:rsidR="000B521D">
        <w:rPr>
          <w:rFonts w:asciiTheme="majorEastAsia" w:eastAsiaTheme="majorEastAsia" w:hAnsiTheme="majorEastAsia" w:cs="CIDFont+F1" w:hint="eastAsia"/>
          <w:color w:val="000000"/>
          <w:szCs w:val="21"/>
        </w:rPr>
        <w:t>を</w:t>
      </w:r>
      <w:r>
        <w:rPr>
          <w:rFonts w:asciiTheme="majorEastAsia" w:eastAsiaTheme="majorEastAsia" w:hAnsiTheme="majorEastAsia" w:cs="CIDFont+F1" w:hint="eastAsia"/>
          <w:color w:val="000000"/>
          <w:szCs w:val="21"/>
        </w:rPr>
        <w:t>支払い、</w:t>
      </w:r>
      <w:r w:rsidR="00FB466A">
        <w:rPr>
          <w:rFonts w:asciiTheme="majorEastAsia" w:eastAsiaTheme="majorEastAsia" w:hAnsiTheme="majorEastAsia" w:cs="CIDFont+F1" w:hint="eastAsia"/>
          <w:color w:val="000000"/>
          <w:szCs w:val="21"/>
        </w:rPr>
        <w:t>出艇申告書を提出ください。</w:t>
      </w:r>
    </w:p>
    <w:p w14:paraId="3EC07C3E" w14:textId="7BF3D33E" w:rsidR="00C4131E" w:rsidRDefault="00C4131E" w:rsidP="000C297F">
      <w:pPr>
        <w:autoSpaceDE w:val="0"/>
        <w:autoSpaceDN w:val="0"/>
        <w:adjustRightInd w:val="0"/>
        <w:ind w:firstLineChars="200" w:firstLine="432"/>
        <w:jc w:val="left"/>
        <w:rPr>
          <w:rFonts w:asciiTheme="majorEastAsia" w:eastAsiaTheme="majorEastAsia" w:hAnsiTheme="majorEastAsia"/>
          <w:szCs w:val="21"/>
        </w:rPr>
      </w:pPr>
      <w:r w:rsidRPr="008F28F4">
        <w:rPr>
          <w:rFonts w:asciiTheme="majorEastAsia" w:eastAsiaTheme="majorEastAsia" w:hAnsiTheme="majorEastAsia" w:hint="eastAsia"/>
          <w:szCs w:val="21"/>
        </w:rPr>
        <w:t>ＧＰＳロガー</w:t>
      </w:r>
      <w:r w:rsidR="008A6C73">
        <w:rPr>
          <w:rFonts w:asciiTheme="majorEastAsia" w:eastAsiaTheme="majorEastAsia" w:hAnsiTheme="majorEastAsia" w:hint="eastAsia"/>
          <w:szCs w:val="21"/>
        </w:rPr>
        <w:t>を</w:t>
      </w:r>
      <w:r w:rsidRPr="008F28F4">
        <w:rPr>
          <w:rFonts w:asciiTheme="majorEastAsia" w:eastAsiaTheme="majorEastAsia" w:hAnsiTheme="majorEastAsia" w:hint="eastAsia"/>
          <w:szCs w:val="21"/>
        </w:rPr>
        <w:t>渡します</w:t>
      </w:r>
      <w:r w:rsidR="008A6C73">
        <w:rPr>
          <w:rFonts w:asciiTheme="majorEastAsia" w:eastAsiaTheme="majorEastAsia" w:hAnsiTheme="majorEastAsia" w:hint="eastAsia"/>
          <w:szCs w:val="21"/>
        </w:rPr>
        <w:t>ので</w:t>
      </w:r>
      <w:r w:rsidRPr="008F28F4">
        <w:rPr>
          <w:rFonts w:asciiTheme="majorEastAsia" w:eastAsiaTheme="majorEastAsia" w:hAnsiTheme="majorEastAsia" w:hint="eastAsia"/>
          <w:szCs w:val="21"/>
        </w:rPr>
        <w:t>レース終了後、</w:t>
      </w:r>
      <w:r w:rsidR="008A6C73" w:rsidRPr="008F28F4">
        <w:rPr>
          <w:rFonts w:asciiTheme="majorEastAsia" w:eastAsiaTheme="majorEastAsia" w:hAnsiTheme="majorEastAsia" w:hint="eastAsia"/>
          <w:szCs w:val="21"/>
        </w:rPr>
        <w:t>ＭＣＣコンテナハウス</w:t>
      </w:r>
      <w:r w:rsidR="00EE1170">
        <w:rPr>
          <w:rFonts w:asciiTheme="majorEastAsia" w:eastAsiaTheme="majorEastAsia" w:hAnsiTheme="majorEastAsia" w:hint="eastAsia"/>
          <w:szCs w:val="21"/>
        </w:rPr>
        <w:t>の</w:t>
      </w:r>
      <w:r w:rsidR="008A6C73" w:rsidRPr="008F28F4">
        <w:rPr>
          <w:rFonts w:asciiTheme="majorEastAsia" w:eastAsiaTheme="majorEastAsia" w:hAnsiTheme="majorEastAsia" w:hint="eastAsia"/>
          <w:szCs w:val="21"/>
        </w:rPr>
        <w:t>返却箱</w:t>
      </w:r>
      <w:r w:rsidR="00EE1170">
        <w:rPr>
          <w:rFonts w:asciiTheme="majorEastAsia" w:eastAsiaTheme="majorEastAsia" w:hAnsiTheme="majorEastAsia" w:hint="eastAsia"/>
          <w:szCs w:val="21"/>
        </w:rPr>
        <w:t>に</w:t>
      </w:r>
      <w:r w:rsidRPr="008F28F4">
        <w:rPr>
          <w:rFonts w:asciiTheme="majorEastAsia" w:eastAsiaTheme="majorEastAsia" w:hAnsiTheme="majorEastAsia" w:hint="eastAsia"/>
          <w:szCs w:val="21"/>
        </w:rPr>
        <w:t>返却ください。</w:t>
      </w:r>
    </w:p>
    <w:p w14:paraId="3EC07C3F" w14:textId="77C84490" w:rsidR="00C4131E" w:rsidRPr="008F28F4" w:rsidRDefault="00FC59E2" w:rsidP="00C4131E">
      <w:pPr>
        <w:autoSpaceDE w:val="0"/>
        <w:autoSpaceDN w:val="0"/>
        <w:adjustRightInd w:val="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0F0148">
        <w:rPr>
          <w:rFonts w:asciiTheme="majorEastAsia" w:eastAsiaTheme="majorEastAsia" w:hAnsiTheme="majorEastAsia" w:hint="eastAsia"/>
          <w:szCs w:val="21"/>
        </w:rPr>
        <w:t>回航マークについて、</w:t>
      </w:r>
      <w:r w:rsidR="00072777">
        <w:rPr>
          <w:rFonts w:asciiTheme="majorEastAsia" w:eastAsiaTheme="majorEastAsia" w:hAnsiTheme="majorEastAsia" w:hint="eastAsia"/>
          <w:szCs w:val="21"/>
        </w:rPr>
        <w:t>風力により</w:t>
      </w:r>
      <w:r w:rsidR="000F0148">
        <w:rPr>
          <w:rFonts w:asciiTheme="majorEastAsia" w:eastAsiaTheme="majorEastAsia" w:hAnsiTheme="majorEastAsia" w:hint="eastAsia"/>
          <w:szCs w:val="21"/>
        </w:rPr>
        <w:t>佐久島</w:t>
      </w:r>
      <w:r w:rsidR="00006A7C">
        <w:rPr>
          <w:rFonts w:asciiTheme="majorEastAsia" w:eastAsiaTheme="majorEastAsia" w:hAnsiTheme="majorEastAsia" w:hint="eastAsia"/>
          <w:szCs w:val="21"/>
        </w:rPr>
        <w:t>＆生田ブイか佐久島潮流ブイか</w:t>
      </w:r>
      <w:r w:rsidR="00B252C3">
        <w:rPr>
          <w:rFonts w:asciiTheme="majorEastAsia" w:eastAsiaTheme="majorEastAsia" w:hAnsiTheme="majorEastAsia" w:hint="eastAsia"/>
          <w:szCs w:val="21"/>
        </w:rPr>
        <w:t>連絡します。</w:t>
      </w:r>
    </w:p>
    <w:p w14:paraId="3EC07C40" w14:textId="77777777" w:rsidR="00C4131E" w:rsidRDefault="00C4131E" w:rsidP="00C4131E">
      <w:pPr>
        <w:autoSpaceDE w:val="0"/>
        <w:autoSpaceDN w:val="0"/>
        <w:adjustRightInd w:val="0"/>
        <w:ind w:firstLineChars="413" w:firstLine="1057"/>
        <w:jc w:val="left"/>
        <w:rPr>
          <w:rFonts w:asciiTheme="majorEastAsia" w:eastAsiaTheme="majorEastAsia" w:hAnsiTheme="majorEastAsia" w:cs="CIDFont+F1"/>
          <w:color w:val="000000"/>
          <w:szCs w:val="21"/>
        </w:rPr>
      </w:pPr>
      <w:r>
        <w:rPr>
          <w:rFonts w:asciiTheme="majorEastAsia" w:eastAsiaTheme="majorEastAsia" w:hAnsiTheme="majorEastAsia" w:cs="CIDFont+F1" w:hint="eastAsia"/>
          <w:noProof/>
          <w:color w:val="000000"/>
          <w:szCs w:val="21"/>
        </w:rPr>
        <w:drawing>
          <wp:anchor distT="0" distB="0" distL="114300" distR="114300" simplePos="0" relativeHeight="251661824" behindDoc="1" locked="0" layoutInCell="1" allowOverlap="1" wp14:anchorId="3EC07C52" wp14:editId="3EC07C53">
            <wp:simplePos x="0" y="0"/>
            <wp:positionH relativeFrom="column">
              <wp:posOffset>3400425</wp:posOffset>
            </wp:positionH>
            <wp:positionV relativeFrom="paragraph">
              <wp:posOffset>133350</wp:posOffset>
            </wp:positionV>
            <wp:extent cx="2880360" cy="2160270"/>
            <wp:effectExtent l="19050" t="19050" r="15240" b="11430"/>
            <wp:wrapNone/>
            <wp:docPr id="17" name="図 0" descr="IMGP6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0" descr="IMGP6235.jpg"/>
                    <pic:cNvPicPr>
                      <a:picLocks noChangeAspect="1" noChangeArrowheads="1"/>
                    </pic:cNvPicPr>
                  </pic:nvPicPr>
                  <pic:blipFill>
                    <a:blip r:embed="rId7" cstate="print"/>
                    <a:srcRect/>
                    <a:stretch>
                      <a:fillRect/>
                    </a:stretch>
                  </pic:blipFill>
                  <pic:spPr bwMode="auto">
                    <a:xfrm>
                      <a:off x="0" y="0"/>
                      <a:ext cx="2880360" cy="2160270"/>
                    </a:xfrm>
                    <a:prstGeom prst="rect">
                      <a:avLst/>
                    </a:prstGeom>
                    <a:noFill/>
                    <a:ln w="9525">
                      <a:solidFill>
                        <a:srgbClr val="000000"/>
                      </a:solidFill>
                      <a:miter lim="800000"/>
                      <a:headEnd/>
                      <a:tailEnd/>
                    </a:ln>
                  </pic:spPr>
                </pic:pic>
              </a:graphicData>
            </a:graphic>
          </wp:anchor>
        </w:drawing>
      </w:r>
      <w:r>
        <w:rPr>
          <w:rFonts w:asciiTheme="majorEastAsia" w:eastAsiaTheme="majorEastAsia" w:hAnsiTheme="majorEastAsia" w:cs="CIDFont+F1" w:hint="eastAsia"/>
          <w:noProof/>
          <w:color w:val="000000"/>
          <w:szCs w:val="21"/>
        </w:rPr>
        <w:drawing>
          <wp:anchor distT="0" distB="0" distL="114300" distR="114300" simplePos="0" relativeHeight="251660800" behindDoc="1" locked="0" layoutInCell="1" allowOverlap="1" wp14:anchorId="3EC07C54" wp14:editId="3EC07C55">
            <wp:simplePos x="0" y="0"/>
            <wp:positionH relativeFrom="column">
              <wp:posOffset>180975</wp:posOffset>
            </wp:positionH>
            <wp:positionV relativeFrom="paragraph">
              <wp:posOffset>133350</wp:posOffset>
            </wp:positionV>
            <wp:extent cx="2882900" cy="2160270"/>
            <wp:effectExtent l="19050" t="19050" r="12700" b="11430"/>
            <wp:wrapNone/>
            <wp:docPr id="16" name="図 1" descr="IMGP6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IMGP6236.jpg"/>
                    <pic:cNvPicPr>
                      <a:picLocks noChangeAspect="1" noChangeArrowheads="1"/>
                    </pic:cNvPicPr>
                  </pic:nvPicPr>
                  <pic:blipFill>
                    <a:blip r:embed="rId8" cstate="print"/>
                    <a:srcRect/>
                    <a:stretch>
                      <a:fillRect/>
                    </a:stretch>
                  </pic:blipFill>
                  <pic:spPr bwMode="auto">
                    <a:xfrm>
                      <a:off x="0" y="0"/>
                      <a:ext cx="2882900" cy="2160270"/>
                    </a:xfrm>
                    <a:prstGeom prst="rect">
                      <a:avLst/>
                    </a:prstGeom>
                    <a:noFill/>
                    <a:ln w="9525">
                      <a:solidFill>
                        <a:srgbClr val="000000"/>
                      </a:solidFill>
                      <a:miter lim="800000"/>
                      <a:headEnd/>
                      <a:tailEnd/>
                    </a:ln>
                  </pic:spPr>
                </pic:pic>
              </a:graphicData>
            </a:graphic>
          </wp:anchor>
        </w:drawing>
      </w:r>
    </w:p>
    <w:p w14:paraId="3EC07C41" w14:textId="77777777" w:rsidR="00C4131E" w:rsidRDefault="00C4131E" w:rsidP="00C4131E">
      <w:pPr>
        <w:autoSpaceDE w:val="0"/>
        <w:autoSpaceDN w:val="0"/>
        <w:adjustRightInd w:val="0"/>
        <w:ind w:firstLineChars="413" w:firstLine="892"/>
        <w:jc w:val="left"/>
        <w:rPr>
          <w:rFonts w:asciiTheme="majorEastAsia" w:eastAsiaTheme="majorEastAsia" w:hAnsiTheme="majorEastAsia" w:cs="CIDFont+F1"/>
          <w:color w:val="000000"/>
          <w:szCs w:val="21"/>
        </w:rPr>
      </w:pPr>
    </w:p>
    <w:p w14:paraId="3EC07C42" w14:textId="77777777" w:rsidR="00C4131E" w:rsidRDefault="00C4131E" w:rsidP="00EC33E8">
      <w:pPr>
        <w:autoSpaceDE w:val="0"/>
        <w:autoSpaceDN w:val="0"/>
        <w:adjustRightInd w:val="0"/>
        <w:ind w:firstLineChars="413" w:firstLine="892"/>
        <w:jc w:val="left"/>
        <w:rPr>
          <w:rFonts w:asciiTheme="majorEastAsia" w:eastAsiaTheme="majorEastAsia" w:hAnsiTheme="majorEastAsia" w:cs="CIDFont+F1"/>
          <w:color w:val="000000"/>
          <w:szCs w:val="21"/>
        </w:rPr>
      </w:pPr>
    </w:p>
    <w:p w14:paraId="3EC07C43" w14:textId="77777777" w:rsidR="00C4131E" w:rsidRDefault="00C4131E" w:rsidP="00EC33E8">
      <w:pPr>
        <w:autoSpaceDE w:val="0"/>
        <w:autoSpaceDN w:val="0"/>
        <w:adjustRightInd w:val="0"/>
        <w:ind w:firstLineChars="413" w:firstLine="892"/>
        <w:jc w:val="left"/>
        <w:rPr>
          <w:rFonts w:asciiTheme="majorEastAsia" w:eastAsiaTheme="majorEastAsia" w:hAnsiTheme="majorEastAsia" w:cs="CIDFont+F1"/>
          <w:color w:val="000000"/>
          <w:szCs w:val="21"/>
        </w:rPr>
      </w:pPr>
    </w:p>
    <w:p w14:paraId="3EC07C44" w14:textId="77777777" w:rsidR="00C4131E" w:rsidRDefault="00C4131E" w:rsidP="00EC33E8">
      <w:pPr>
        <w:autoSpaceDE w:val="0"/>
        <w:autoSpaceDN w:val="0"/>
        <w:adjustRightInd w:val="0"/>
        <w:ind w:firstLineChars="413" w:firstLine="892"/>
        <w:jc w:val="left"/>
        <w:rPr>
          <w:rFonts w:asciiTheme="majorEastAsia" w:eastAsiaTheme="majorEastAsia" w:hAnsiTheme="majorEastAsia" w:cs="CIDFont+F1"/>
          <w:color w:val="000000"/>
          <w:szCs w:val="21"/>
        </w:rPr>
      </w:pPr>
    </w:p>
    <w:p w14:paraId="3EC07C45" w14:textId="77777777" w:rsidR="00C4131E" w:rsidRDefault="00C4131E" w:rsidP="00EC33E8">
      <w:pPr>
        <w:autoSpaceDE w:val="0"/>
        <w:autoSpaceDN w:val="0"/>
        <w:adjustRightInd w:val="0"/>
        <w:ind w:firstLineChars="413" w:firstLine="892"/>
        <w:jc w:val="left"/>
        <w:rPr>
          <w:rFonts w:asciiTheme="majorEastAsia" w:eastAsiaTheme="majorEastAsia" w:hAnsiTheme="majorEastAsia" w:cs="CIDFont+F1"/>
          <w:color w:val="000000"/>
          <w:szCs w:val="21"/>
        </w:rPr>
      </w:pPr>
    </w:p>
    <w:p w14:paraId="3EC07C46" w14:textId="77777777" w:rsidR="00C4131E" w:rsidRDefault="00C4131E" w:rsidP="00EC33E8">
      <w:pPr>
        <w:autoSpaceDE w:val="0"/>
        <w:autoSpaceDN w:val="0"/>
        <w:adjustRightInd w:val="0"/>
        <w:ind w:firstLineChars="413" w:firstLine="892"/>
        <w:jc w:val="left"/>
        <w:rPr>
          <w:rFonts w:asciiTheme="majorEastAsia" w:eastAsiaTheme="majorEastAsia" w:hAnsiTheme="majorEastAsia" w:cs="CIDFont+F1"/>
          <w:color w:val="000000"/>
          <w:szCs w:val="21"/>
        </w:rPr>
      </w:pPr>
    </w:p>
    <w:p w14:paraId="3EC07C47" w14:textId="77777777" w:rsidR="00C4131E" w:rsidRDefault="00C4131E" w:rsidP="00EC33E8">
      <w:pPr>
        <w:autoSpaceDE w:val="0"/>
        <w:autoSpaceDN w:val="0"/>
        <w:adjustRightInd w:val="0"/>
        <w:ind w:firstLineChars="413" w:firstLine="892"/>
        <w:jc w:val="left"/>
        <w:rPr>
          <w:rFonts w:asciiTheme="majorEastAsia" w:eastAsiaTheme="majorEastAsia" w:hAnsiTheme="majorEastAsia" w:cs="CIDFont+F1"/>
          <w:color w:val="000000"/>
          <w:szCs w:val="21"/>
        </w:rPr>
      </w:pPr>
    </w:p>
    <w:p w14:paraId="3EC07C48" w14:textId="77777777" w:rsidR="00C4131E" w:rsidRDefault="00C4131E" w:rsidP="00EC33E8">
      <w:pPr>
        <w:autoSpaceDE w:val="0"/>
        <w:autoSpaceDN w:val="0"/>
        <w:adjustRightInd w:val="0"/>
        <w:ind w:firstLineChars="413" w:firstLine="892"/>
        <w:jc w:val="left"/>
        <w:rPr>
          <w:rFonts w:asciiTheme="majorEastAsia" w:eastAsiaTheme="majorEastAsia" w:hAnsiTheme="majorEastAsia" w:cs="CIDFont+F1"/>
          <w:color w:val="000000"/>
          <w:szCs w:val="21"/>
        </w:rPr>
      </w:pPr>
    </w:p>
    <w:p w14:paraId="3EC07C49" w14:textId="77777777" w:rsidR="00C4131E" w:rsidRDefault="00C4131E" w:rsidP="00EC33E8">
      <w:pPr>
        <w:autoSpaceDE w:val="0"/>
        <w:autoSpaceDN w:val="0"/>
        <w:adjustRightInd w:val="0"/>
        <w:ind w:firstLineChars="413" w:firstLine="892"/>
        <w:jc w:val="left"/>
        <w:rPr>
          <w:rFonts w:asciiTheme="majorEastAsia" w:eastAsiaTheme="majorEastAsia" w:hAnsiTheme="majorEastAsia" w:cs="CIDFont+F1"/>
          <w:color w:val="000000"/>
          <w:szCs w:val="21"/>
        </w:rPr>
      </w:pPr>
    </w:p>
    <w:p w14:paraId="3EC07C4A" w14:textId="77777777" w:rsidR="00C4131E" w:rsidRDefault="00C4131E" w:rsidP="00EC33E8">
      <w:pPr>
        <w:autoSpaceDE w:val="0"/>
        <w:autoSpaceDN w:val="0"/>
        <w:adjustRightInd w:val="0"/>
        <w:ind w:firstLineChars="413" w:firstLine="892"/>
        <w:jc w:val="left"/>
        <w:rPr>
          <w:rFonts w:asciiTheme="majorEastAsia" w:eastAsiaTheme="majorEastAsia" w:hAnsiTheme="majorEastAsia" w:cs="CIDFont+F1"/>
          <w:color w:val="000000"/>
          <w:szCs w:val="21"/>
        </w:rPr>
      </w:pPr>
    </w:p>
    <w:p w14:paraId="3EC07C4B" w14:textId="77777777" w:rsidR="00C4131E" w:rsidRDefault="00C4131E" w:rsidP="00EC33E8">
      <w:pPr>
        <w:autoSpaceDE w:val="0"/>
        <w:autoSpaceDN w:val="0"/>
        <w:adjustRightInd w:val="0"/>
        <w:ind w:firstLineChars="413" w:firstLine="892"/>
        <w:jc w:val="left"/>
        <w:rPr>
          <w:rFonts w:asciiTheme="majorEastAsia" w:eastAsiaTheme="majorEastAsia" w:hAnsiTheme="majorEastAsia" w:cs="CIDFont+F1"/>
          <w:color w:val="000000"/>
          <w:szCs w:val="21"/>
        </w:rPr>
      </w:pPr>
      <w:r>
        <w:rPr>
          <w:rFonts w:asciiTheme="majorEastAsia" w:eastAsiaTheme="majorEastAsia" w:hAnsiTheme="majorEastAsia" w:cs="CIDFont+F1" w:hint="eastAsia"/>
          <w:color w:val="000000"/>
          <w:szCs w:val="21"/>
        </w:rPr>
        <w:t>ロガーは起動しています。中央黄色ランプ点滅、ＧＰＳ測位中。</w:t>
      </w:r>
    </w:p>
    <w:p w14:paraId="3EC07C4C" w14:textId="77777777" w:rsidR="00C4131E" w:rsidRDefault="00C4131E" w:rsidP="00EC33E8">
      <w:pPr>
        <w:autoSpaceDE w:val="0"/>
        <w:autoSpaceDN w:val="0"/>
        <w:adjustRightInd w:val="0"/>
        <w:ind w:firstLineChars="413" w:firstLine="892"/>
        <w:jc w:val="left"/>
        <w:rPr>
          <w:rFonts w:asciiTheme="majorEastAsia" w:eastAsiaTheme="majorEastAsia" w:hAnsiTheme="majorEastAsia" w:cs="CIDFont+F1"/>
          <w:color w:val="000000"/>
          <w:szCs w:val="21"/>
        </w:rPr>
      </w:pPr>
      <w:r>
        <w:rPr>
          <w:rFonts w:asciiTheme="majorEastAsia" w:eastAsiaTheme="majorEastAsia" w:hAnsiTheme="majorEastAsia" w:cs="CIDFont+F1" w:hint="eastAsia"/>
          <w:color w:val="000000"/>
          <w:szCs w:val="21"/>
        </w:rPr>
        <w:t>そのまま返却ください。</w:t>
      </w:r>
    </w:p>
    <w:p w14:paraId="3EC07C4D" w14:textId="77777777" w:rsidR="00C4131E" w:rsidRPr="00C4131E" w:rsidRDefault="00C4131E">
      <w:pPr>
        <w:ind w:firstLine="438"/>
        <w:rPr>
          <w:sz w:val="22"/>
        </w:rPr>
      </w:pPr>
    </w:p>
    <w:sectPr w:rsidR="00C4131E" w:rsidRPr="00C4131E" w:rsidSect="00EE1E61">
      <w:pgSz w:w="11907" w:h="16840" w:code="9"/>
      <w:pgMar w:top="1701" w:right="1134" w:bottom="1134" w:left="1134" w:header="851" w:footer="992" w:gutter="0"/>
      <w:cols w:space="425"/>
      <w:docGrid w:type="linesAndChars" w:linePitch="331"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E59E0" w14:textId="77777777" w:rsidR="00EF7854" w:rsidRDefault="00EF7854" w:rsidP="00486A30">
      <w:r>
        <w:separator/>
      </w:r>
    </w:p>
  </w:endnote>
  <w:endnote w:type="continuationSeparator" w:id="0">
    <w:p w14:paraId="29AFC454" w14:textId="77777777" w:rsidR="00EF7854" w:rsidRDefault="00EF7854" w:rsidP="00486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81FCA" w14:textId="77777777" w:rsidR="00EF7854" w:rsidRDefault="00EF7854" w:rsidP="00486A30">
      <w:r>
        <w:separator/>
      </w:r>
    </w:p>
  </w:footnote>
  <w:footnote w:type="continuationSeparator" w:id="0">
    <w:p w14:paraId="6ED0B860" w14:textId="77777777" w:rsidR="00EF7854" w:rsidRDefault="00EF7854" w:rsidP="00486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17EBD"/>
    <w:multiLevelType w:val="hybridMultilevel"/>
    <w:tmpl w:val="86E22256"/>
    <w:lvl w:ilvl="0" w:tplc="412A5442">
      <w:start w:val="1"/>
      <w:numFmt w:val="decimalFullWidth"/>
      <w:lvlText w:val="%1、"/>
      <w:lvlJc w:val="left"/>
      <w:pPr>
        <w:tabs>
          <w:tab w:val="num" w:pos="405"/>
        </w:tabs>
        <w:ind w:left="405" w:hanging="405"/>
      </w:pPr>
      <w:rPr>
        <w:rFonts w:hint="eastAsia"/>
      </w:rPr>
    </w:lvl>
    <w:lvl w:ilvl="1" w:tplc="FA46E71E" w:tentative="1">
      <w:start w:val="1"/>
      <w:numFmt w:val="aiueoFullWidth"/>
      <w:lvlText w:val="(%2)"/>
      <w:lvlJc w:val="left"/>
      <w:pPr>
        <w:tabs>
          <w:tab w:val="num" w:pos="840"/>
        </w:tabs>
        <w:ind w:left="840" w:hanging="420"/>
      </w:pPr>
    </w:lvl>
    <w:lvl w:ilvl="2" w:tplc="0EFE9C5C" w:tentative="1">
      <w:start w:val="1"/>
      <w:numFmt w:val="decimalEnclosedCircle"/>
      <w:lvlText w:val="%3"/>
      <w:lvlJc w:val="left"/>
      <w:pPr>
        <w:tabs>
          <w:tab w:val="num" w:pos="1260"/>
        </w:tabs>
        <w:ind w:left="1260" w:hanging="420"/>
      </w:pPr>
    </w:lvl>
    <w:lvl w:ilvl="3" w:tplc="F508E17E" w:tentative="1">
      <w:start w:val="1"/>
      <w:numFmt w:val="decimal"/>
      <w:lvlText w:val="%4."/>
      <w:lvlJc w:val="left"/>
      <w:pPr>
        <w:tabs>
          <w:tab w:val="num" w:pos="1680"/>
        </w:tabs>
        <w:ind w:left="1680" w:hanging="420"/>
      </w:pPr>
    </w:lvl>
    <w:lvl w:ilvl="4" w:tplc="2DDEF93E" w:tentative="1">
      <w:start w:val="1"/>
      <w:numFmt w:val="aiueoFullWidth"/>
      <w:lvlText w:val="(%5)"/>
      <w:lvlJc w:val="left"/>
      <w:pPr>
        <w:tabs>
          <w:tab w:val="num" w:pos="2100"/>
        </w:tabs>
        <w:ind w:left="2100" w:hanging="420"/>
      </w:pPr>
    </w:lvl>
    <w:lvl w:ilvl="5" w:tplc="78943E42" w:tentative="1">
      <w:start w:val="1"/>
      <w:numFmt w:val="decimalEnclosedCircle"/>
      <w:lvlText w:val="%6"/>
      <w:lvlJc w:val="left"/>
      <w:pPr>
        <w:tabs>
          <w:tab w:val="num" w:pos="2520"/>
        </w:tabs>
        <w:ind w:left="2520" w:hanging="420"/>
      </w:pPr>
    </w:lvl>
    <w:lvl w:ilvl="6" w:tplc="E21CFE7C" w:tentative="1">
      <w:start w:val="1"/>
      <w:numFmt w:val="decimal"/>
      <w:lvlText w:val="%7."/>
      <w:lvlJc w:val="left"/>
      <w:pPr>
        <w:tabs>
          <w:tab w:val="num" w:pos="2940"/>
        </w:tabs>
        <w:ind w:left="2940" w:hanging="420"/>
      </w:pPr>
    </w:lvl>
    <w:lvl w:ilvl="7" w:tplc="7746124C" w:tentative="1">
      <w:start w:val="1"/>
      <w:numFmt w:val="aiueoFullWidth"/>
      <w:lvlText w:val="(%8)"/>
      <w:lvlJc w:val="left"/>
      <w:pPr>
        <w:tabs>
          <w:tab w:val="num" w:pos="3360"/>
        </w:tabs>
        <w:ind w:left="3360" w:hanging="420"/>
      </w:pPr>
    </w:lvl>
    <w:lvl w:ilvl="8" w:tplc="64BE6658" w:tentative="1">
      <w:start w:val="1"/>
      <w:numFmt w:val="decimalEnclosedCircle"/>
      <w:lvlText w:val="%9"/>
      <w:lvlJc w:val="left"/>
      <w:pPr>
        <w:tabs>
          <w:tab w:val="num" w:pos="3780"/>
        </w:tabs>
        <w:ind w:left="3780" w:hanging="420"/>
      </w:pPr>
    </w:lvl>
  </w:abstractNum>
  <w:num w:numId="1" w16cid:durableId="1966111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5B0"/>
    <w:rsid w:val="00006A7C"/>
    <w:rsid w:val="000216BD"/>
    <w:rsid w:val="000323F0"/>
    <w:rsid w:val="00072777"/>
    <w:rsid w:val="00082DCB"/>
    <w:rsid w:val="000B521D"/>
    <w:rsid w:val="000C297F"/>
    <w:rsid w:val="000F0148"/>
    <w:rsid w:val="000F260B"/>
    <w:rsid w:val="00145E3D"/>
    <w:rsid w:val="001E06D0"/>
    <w:rsid w:val="002220A9"/>
    <w:rsid w:val="002373C2"/>
    <w:rsid w:val="002603C2"/>
    <w:rsid w:val="002A0C80"/>
    <w:rsid w:val="002B43C3"/>
    <w:rsid w:val="00360A28"/>
    <w:rsid w:val="003A6671"/>
    <w:rsid w:val="003B1C8E"/>
    <w:rsid w:val="0041363A"/>
    <w:rsid w:val="00486A30"/>
    <w:rsid w:val="0052271D"/>
    <w:rsid w:val="005358EE"/>
    <w:rsid w:val="0054308F"/>
    <w:rsid w:val="005468F9"/>
    <w:rsid w:val="00551EE4"/>
    <w:rsid w:val="00560D69"/>
    <w:rsid w:val="005618E3"/>
    <w:rsid w:val="00561A09"/>
    <w:rsid w:val="005725E3"/>
    <w:rsid w:val="006A61E8"/>
    <w:rsid w:val="006B650E"/>
    <w:rsid w:val="006C6806"/>
    <w:rsid w:val="00702D15"/>
    <w:rsid w:val="00856E17"/>
    <w:rsid w:val="008A6C73"/>
    <w:rsid w:val="008C4343"/>
    <w:rsid w:val="008F7041"/>
    <w:rsid w:val="0090786F"/>
    <w:rsid w:val="0093037D"/>
    <w:rsid w:val="00A51478"/>
    <w:rsid w:val="00AF0761"/>
    <w:rsid w:val="00B00DE4"/>
    <w:rsid w:val="00B252C3"/>
    <w:rsid w:val="00B84B20"/>
    <w:rsid w:val="00C32BE9"/>
    <w:rsid w:val="00C4131E"/>
    <w:rsid w:val="00C50DCD"/>
    <w:rsid w:val="00C862DA"/>
    <w:rsid w:val="00D2538D"/>
    <w:rsid w:val="00DE4B09"/>
    <w:rsid w:val="00E16D93"/>
    <w:rsid w:val="00E824F4"/>
    <w:rsid w:val="00E83F01"/>
    <w:rsid w:val="00EB556F"/>
    <w:rsid w:val="00EC33E8"/>
    <w:rsid w:val="00EE1170"/>
    <w:rsid w:val="00EE1E61"/>
    <w:rsid w:val="00EE335C"/>
    <w:rsid w:val="00EF7854"/>
    <w:rsid w:val="00F13DFA"/>
    <w:rsid w:val="00F25E70"/>
    <w:rsid w:val="00F5103B"/>
    <w:rsid w:val="00F925B0"/>
    <w:rsid w:val="00FB466A"/>
    <w:rsid w:val="00FC5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C07BF9"/>
  <w15:docId w15:val="{ACBFB9A6-542E-41BD-AA82-730BA049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1E61"/>
    <w:pPr>
      <w:widowControl w:val="0"/>
      <w:jc w:val="both"/>
    </w:pPr>
    <w:rPr>
      <w:rFonts w:ascii="ＭＳ Ｐゴシック" w:eastAsia="ＭＳ Ｐゴシック" w:hAnsi="Arial"/>
      <w:spacing w:val="-20"/>
      <w:positio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6A30"/>
    <w:pPr>
      <w:tabs>
        <w:tab w:val="center" w:pos="4252"/>
        <w:tab w:val="right" w:pos="8504"/>
      </w:tabs>
      <w:snapToGrid w:val="0"/>
    </w:pPr>
  </w:style>
  <w:style w:type="character" w:customStyle="1" w:styleId="a4">
    <w:name w:val="ヘッダー (文字)"/>
    <w:basedOn w:val="a0"/>
    <w:link w:val="a3"/>
    <w:rsid w:val="00486A30"/>
    <w:rPr>
      <w:rFonts w:ascii="ＭＳ Ｐゴシック" w:eastAsia="ＭＳ Ｐゴシック" w:hAnsi="Arial"/>
      <w:spacing w:val="-20"/>
      <w:position w:val="-2"/>
      <w:sz w:val="24"/>
    </w:rPr>
  </w:style>
  <w:style w:type="paragraph" w:styleId="a5">
    <w:name w:val="footer"/>
    <w:basedOn w:val="a"/>
    <w:link w:val="a6"/>
    <w:rsid w:val="00486A30"/>
    <w:pPr>
      <w:tabs>
        <w:tab w:val="center" w:pos="4252"/>
        <w:tab w:val="right" w:pos="8504"/>
      </w:tabs>
      <w:snapToGrid w:val="0"/>
    </w:pPr>
  </w:style>
  <w:style w:type="character" w:customStyle="1" w:styleId="a6">
    <w:name w:val="フッター (文字)"/>
    <w:basedOn w:val="a0"/>
    <w:link w:val="a5"/>
    <w:rsid w:val="00486A30"/>
    <w:rPr>
      <w:rFonts w:ascii="ＭＳ Ｐゴシック" w:eastAsia="ＭＳ Ｐゴシック" w:hAnsi="Arial"/>
      <w:spacing w:val="-20"/>
      <w:positio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352</Words>
  <Characters>2007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1000</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1000</dc:creator>
  <cp:lastModifiedBy>宏 正木</cp:lastModifiedBy>
  <cp:revision>4</cp:revision>
  <cp:lastPrinted>2020-10-12T00:03:00Z</cp:lastPrinted>
  <dcterms:created xsi:type="dcterms:W3CDTF">2025-10-07T11:16:00Z</dcterms:created>
  <dcterms:modified xsi:type="dcterms:W3CDTF">2025-10-07T11:19:00Z</dcterms:modified>
</cp:coreProperties>
</file>